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E9BD" w14:textId="77777777" w:rsidR="00B654D9" w:rsidRPr="00354552" w:rsidRDefault="00B654D9" w:rsidP="00253B54">
      <w:pPr>
        <w:pBdr>
          <w:top w:val="single" w:sz="4" w:space="1" w:color="auto"/>
          <w:bottom w:val="single" w:sz="4" w:space="1" w:color="auto"/>
        </w:pBdr>
        <w:contextualSpacing/>
        <w:rPr>
          <w:b/>
        </w:rPr>
      </w:pPr>
    </w:p>
    <w:p w14:paraId="1550597A" w14:textId="6380E714" w:rsidR="00E24243" w:rsidRPr="00354552" w:rsidRDefault="00E24243" w:rsidP="00253B54">
      <w:pPr>
        <w:pBdr>
          <w:top w:val="single" w:sz="4" w:space="1" w:color="auto"/>
          <w:bottom w:val="single" w:sz="4" w:space="1" w:color="auto"/>
        </w:pBdr>
        <w:contextualSpacing/>
        <w:jc w:val="center"/>
        <w:rPr>
          <w:b/>
          <w:sz w:val="32"/>
          <w:szCs w:val="32"/>
        </w:rPr>
      </w:pPr>
      <w:r w:rsidRPr="00354552">
        <w:rPr>
          <w:b/>
          <w:sz w:val="32"/>
          <w:szCs w:val="32"/>
        </w:rPr>
        <w:t>Appendices</w:t>
      </w:r>
    </w:p>
    <w:p w14:paraId="632DC7ED" w14:textId="77777777" w:rsidR="00B654D9" w:rsidRPr="00354552" w:rsidRDefault="00B654D9" w:rsidP="00253B54">
      <w:pPr>
        <w:pBdr>
          <w:top w:val="single" w:sz="4" w:space="1" w:color="auto"/>
          <w:bottom w:val="single" w:sz="4" w:space="1" w:color="auto"/>
        </w:pBdr>
        <w:contextualSpacing/>
        <w:rPr>
          <w:b/>
        </w:rPr>
      </w:pPr>
    </w:p>
    <w:p w14:paraId="468550B9" w14:textId="690D4258" w:rsidR="00E24243" w:rsidRPr="00354552" w:rsidRDefault="00E24243" w:rsidP="00253B54">
      <w:pPr>
        <w:contextualSpacing/>
        <w:rPr>
          <w:b/>
        </w:rPr>
      </w:pPr>
    </w:p>
    <w:p w14:paraId="41EECA3D" w14:textId="00D154FD" w:rsidR="00010CDB" w:rsidRPr="00354552" w:rsidRDefault="00010CDB" w:rsidP="00253B54">
      <w:pPr>
        <w:contextualSpacing/>
      </w:pPr>
    </w:p>
    <w:p w14:paraId="5D1FC35A" w14:textId="77777777" w:rsidR="00010CDB" w:rsidRPr="00354552" w:rsidRDefault="00010CDB" w:rsidP="00010CDB">
      <w:pPr>
        <w:pStyle w:val="BodyText"/>
        <w:ind w:left="136"/>
        <w:rPr>
          <w:u w:val="single"/>
        </w:rPr>
      </w:pPr>
    </w:p>
    <w:p w14:paraId="5BAA1EF2" w14:textId="0DADBC5C" w:rsidR="00010CDB" w:rsidRPr="00354552" w:rsidRDefault="00010CDB" w:rsidP="00010CDB">
      <w:pPr>
        <w:pStyle w:val="BodyText"/>
      </w:pPr>
      <w:r w:rsidRPr="00354552">
        <w:rPr>
          <w:u w:val="single"/>
        </w:rPr>
        <w:t>Appendix 1</w:t>
      </w:r>
      <w:r w:rsidRPr="00354552">
        <w:t>: Technical Specification</w:t>
      </w:r>
    </w:p>
    <w:p w14:paraId="28721956" w14:textId="77777777" w:rsidR="00010CDB" w:rsidRPr="00354552" w:rsidRDefault="00010CDB" w:rsidP="00010CDB">
      <w:pPr>
        <w:pStyle w:val="BodyText"/>
        <w:spacing w:before="10"/>
        <w:rPr>
          <w:sz w:val="13"/>
        </w:rPr>
      </w:pPr>
    </w:p>
    <w:p w14:paraId="3C42AF8A" w14:textId="77777777" w:rsidR="00010CDB" w:rsidRPr="00354552" w:rsidRDefault="00010CDB" w:rsidP="00010CDB">
      <w:pPr>
        <w:pStyle w:val="BodyText"/>
        <w:spacing w:before="94"/>
      </w:pPr>
      <w:r w:rsidRPr="00354552">
        <w:rPr>
          <w:u w:val="single"/>
        </w:rPr>
        <w:t>Appendix 2</w:t>
      </w:r>
      <w:r w:rsidRPr="00354552">
        <w:t>: Technical Offer based on Technical Specifications</w:t>
      </w:r>
    </w:p>
    <w:p w14:paraId="65551CEB" w14:textId="77777777" w:rsidR="00010CDB" w:rsidRPr="00354552" w:rsidRDefault="00010CDB" w:rsidP="00010CDB">
      <w:pPr>
        <w:pStyle w:val="BodyText"/>
        <w:spacing w:before="8"/>
        <w:rPr>
          <w:sz w:val="13"/>
        </w:rPr>
      </w:pPr>
    </w:p>
    <w:p w14:paraId="0D4350C5" w14:textId="0CC47271" w:rsidR="00010CDB" w:rsidRPr="00354552" w:rsidRDefault="00010CDB" w:rsidP="00010CDB">
      <w:pPr>
        <w:pStyle w:val="BodyText"/>
        <w:spacing w:before="93"/>
      </w:pPr>
      <w:r w:rsidRPr="00354552">
        <w:rPr>
          <w:u w:val="single"/>
        </w:rPr>
        <w:t>Appendix 3</w:t>
      </w:r>
      <w:r w:rsidRPr="00354552">
        <w:t xml:space="preserve">: </w:t>
      </w:r>
      <w:r w:rsidR="00D96947">
        <w:t>Consultant</w:t>
      </w:r>
      <w:r w:rsidRPr="00354552">
        <w:t xml:space="preserve"> Questionnaire</w:t>
      </w:r>
    </w:p>
    <w:p w14:paraId="6A7E5088" w14:textId="77777777" w:rsidR="00010CDB" w:rsidRPr="00354552" w:rsidRDefault="00010CDB" w:rsidP="00010CDB">
      <w:pPr>
        <w:pStyle w:val="BodyText"/>
        <w:spacing w:before="10"/>
        <w:rPr>
          <w:sz w:val="13"/>
        </w:rPr>
      </w:pPr>
    </w:p>
    <w:p w14:paraId="0AE46FBD" w14:textId="77777777" w:rsidR="00010CDB" w:rsidRPr="00354552" w:rsidRDefault="00010CDB" w:rsidP="00010CDB">
      <w:pPr>
        <w:pStyle w:val="BodyText"/>
        <w:spacing w:before="94"/>
      </w:pPr>
      <w:r w:rsidRPr="00354552">
        <w:rPr>
          <w:u w:val="single"/>
        </w:rPr>
        <w:t>Appendix 4</w:t>
      </w:r>
      <w:r w:rsidRPr="00354552">
        <w:t>: Detailed Pricing Matrix</w:t>
      </w:r>
    </w:p>
    <w:p w14:paraId="789F6293" w14:textId="77777777" w:rsidR="00010CDB" w:rsidRPr="00354552" w:rsidRDefault="00010CDB" w:rsidP="00010CDB">
      <w:pPr>
        <w:pStyle w:val="BodyText"/>
        <w:spacing w:before="11"/>
        <w:rPr>
          <w:sz w:val="13"/>
        </w:rPr>
      </w:pPr>
    </w:p>
    <w:p w14:paraId="15959518" w14:textId="77777777" w:rsidR="00010CDB" w:rsidRPr="00354552" w:rsidRDefault="00010CDB" w:rsidP="00010CDB">
      <w:pPr>
        <w:pStyle w:val="BodyText"/>
        <w:spacing w:before="93"/>
      </w:pPr>
      <w:r w:rsidRPr="00354552">
        <w:rPr>
          <w:u w:val="single"/>
        </w:rPr>
        <w:t>Appendix 5</w:t>
      </w:r>
      <w:r w:rsidRPr="00354552">
        <w:t>: The AHA Centre’s Good Business Regulations</w:t>
      </w:r>
    </w:p>
    <w:p w14:paraId="79B624AE" w14:textId="77777777" w:rsidR="00010CDB" w:rsidRPr="00354552" w:rsidRDefault="00010CDB" w:rsidP="00253B54">
      <w:pPr>
        <w:contextualSpacing/>
      </w:pPr>
    </w:p>
    <w:p w14:paraId="4DB78D7F" w14:textId="1809B060" w:rsidR="00B654D9" w:rsidRPr="00354552" w:rsidRDefault="00253B54" w:rsidP="00253B54">
      <w:pPr>
        <w:widowControl/>
        <w:autoSpaceDE/>
        <w:autoSpaceDN/>
        <w:spacing w:after="160" w:line="259" w:lineRule="auto"/>
        <w:contextualSpacing/>
      </w:pPr>
      <w:bookmarkStart w:id="0" w:name="_bookmark29"/>
      <w:bookmarkEnd w:id="0"/>
      <w:r w:rsidRPr="00354552">
        <w:br w:type="page"/>
      </w:r>
    </w:p>
    <w:p w14:paraId="332A4E3C" w14:textId="4E5D22CE" w:rsidR="00D26F4F" w:rsidRPr="00354552" w:rsidRDefault="00B654D9"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1" w:name="_Toc107489455"/>
      <w:r w:rsidRPr="00354552">
        <w:rPr>
          <w:rFonts w:ascii="Arial" w:hAnsi="Arial" w:cs="Arial"/>
          <w:b/>
          <w:bCs/>
          <w:color w:val="000000" w:themeColor="text1"/>
          <w:spacing w:val="70"/>
          <w:sz w:val="22"/>
          <w:szCs w:val="22"/>
        </w:rPr>
        <w:lastRenderedPageBreak/>
        <w:t xml:space="preserve">Appendix </w:t>
      </w:r>
      <w:r w:rsidR="00253B54" w:rsidRPr="00354552">
        <w:rPr>
          <w:rFonts w:ascii="Arial" w:hAnsi="Arial" w:cs="Arial"/>
          <w:b/>
          <w:bCs/>
          <w:color w:val="000000" w:themeColor="text1"/>
          <w:spacing w:val="70"/>
          <w:sz w:val="22"/>
          <w:szCs w:val="22"/>
        </w:rPr>
        <w:t>1 :</w:t>
      </w:r>
      <w:bookmarkEnd w:id="1"/>
      <w:r w:rsidR="00253B54" w:rsidRPr="00354552">
        <w:rPr>
          <w:rFonts w:ascii="Arial" w:hAnsi="Arial" w:cs="Arial"/>
          <w:b/>
          <w:bCs/>
          <w:color w:val="000000" w:themeColor="text1"/>
          <w:spacing w:val="70"/>
          <w:sz w:val="22"/>
          <w:szCs w:val="22"/>
        </w:rPr>
        <w:t xml:space="preserve"> </w:t>
      </w:r>
    </w:p>
    <w:p w14:paraId="07E7B5AA" w14:textId="7A47BEC6" w:rsidR="00B654D9" w:rsidRPr="00354552" w:rsidRDefault="00960E89"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r w:rsidRPr="00354552">
        <w:rPr>
          <w:rFonts w:ascii="Arial" w:hAnsi="Arial" w:cs="Arial"/>
          <w:b/>
          <w:bCs/>
          <w:color w:val="000000" w:themeColor="text1"/>
          <w:spacing w:val="70"/>
          <w:sz w:val="22"/>
          <w:szCs w:val="22"/>
        </w:rPr>
        <w:t>Scope of Works</w:t>
      </w:r>
    </w:p>
    <w:p w14:paraId="5526B153" w14:textId="486DADC5" w:rsidR="00D26F4F" w:rsidRPr="00354552" w:rsidRDefault="00D26F4F" w:rsidP="00253B54">
      <w:pPr>
        <w:contextualSpacing/>
      </w:pPr>
    </w:p>
    <w:p w14:paraId="0484AA9B" w14:textId="77777777" w:rsidR="0030432E" w:rsidRPr="00354552" w:rsidRDefault="0030432E" w:rsidP="0030432E">
      <w:pPr>
        <w:adjustRightInd w:val="0"/>
        <w:spacing w:before="240"/>
        <w:jc w:val="both"/>
        <w:rPr>
          <w:rFonts w:eastAsia="Calibri" w:cs="Helvetica"/>
          <w:color w:val="000000"/>
          <w:sz w:val="24"/>
          <w:szCs w:val="24"/>
        </w:rPr>
      </w:pPr>
      <w:bookmarkStart w:id="2" w:name="_Toc107489457"/>
      <w:r w:rsidRPr="00354552">
        <w:rPr>
          <w:rFonts w:eastAsia="Calibri" w:cs="Helvetica"/>
          <w:color w:val="000000"/>
          <w:sz w:val="24"/>
          <w:szCs w:val="24"/>
        </w:rPr>
        <w:t>Table below explains objectives, tasks and outputs of this assignment:</w:t>
      </w:r>
    </w:p>
    <w:tbl>
      <w:tblPr>
        <w:tblStyle w:val="TableGrid"/>
        <w:tblW w:w="0" w:type="auto"/>
        <w:tblLook w:val="04A0" w:firstRow="1" w:lastRow="0" w:firstColumn="1" w:lastColumn="0" w:noHBand="0" w:noVBand="1"/>
      </w:tblPr>
      <w:tblGrid>
        <w:gridCol w:w="625"/>
        <w:gridCol w:w="4230"/>
        <w:gridCol w:w="2340"/>
        <w:gridCol w:w="1821"/>
      </w:tblGrid>
      <w:tr w:rsidR="007E5CE6" w14:paraId="18D23F76" w14:textId="77777777" w:rsidTr="007D45DC">
        <w:tc>
          <w:tcPr>
            <w:tcW w:w="625" w:type="dxa"/>
          </w:tcPr>
          <w:p w14:paraId="46CD686A" w14:textId="77777777" w:rsidR="007E5CE6" w:rsidRPr="008D11FC" w:rsidRDefault="007E5CE6" w:rsidP="007D45DC">
            <w:pPr>
              <w:pStyle w:val="paragraph"/>
              <w:spacing w:before="0" w:beforeAutospacing="0" w:after="0" w:afterAutospacing="0"/>
              <w:jc w:val="center"/>
              <w:textAlignment w:val="baseline"/>
              <w:rPr>
                <w:rStyle w:val="normaltextrun"/>
                <w:rFonts w:ascii="Helvetica" w:eastAsia="Arial" w:hAnsi="Helvetica"/>
                <w:b/>
                <w:bCs/>
                <w:sz w:val="22"/>
                <w:szCs w:val="22"/>
                <w:lang w:val="en-GB"/>
              </w:rPr>
            </w:pPr>
            <w:r w:rsidRPr="008D11FC">
              <w:rPr>
                <w:rStyle w:val="normaltextrun"/>
                <w:rFonts w:ascii="Helvetica" w:eastAsia="Arial" w:hAnsi="Helvetica"/>
                <w:b/>
                <w:bCs/>
                <w:sz w:val="22"/>
                <w:szCs w:val="22"/>
                <w:lang w:val="en-GB"/>
              </w:rPr>
              <w:t>No.</w:t>
            </w:r>
          </w:p>
        </w:tc>
        <w:tc>
          <w:tcPr>
            <w:tcW w:w="4230" w:type="dxa"/>
          </w:tcPr>
          <w:p w14:paraId="512B926F" w14:textId="77777777" w:rsidR="007E5CE6" w:rsidRPr="008D11FC" w:rsidRDefault="007E5CE6" w:rsidP="007D45DC">
            <w:pPr>
              <w:pStyle w:val="paragraph"/>
              <w:spacing w:before="0" w:beforeAutospacing="0" w:after="0" w:afterAutospacing="0"/>
              <w:jc w:val="center"/>
              <w:textAlignment w:val="baseline"/>
              <w:rPr>
                <w:rStyle w:val="normaltextrun"/>
                <w:rFonts w:ascii="Helvetica" w:eastAsia="Arial" w:hAnsi="Helvetica"/>
                <w:b/>
                <w:bCs/>
                <w:sz w:val="22"/>
                <w:szCs w:val="22"/>
                <w:lang w:val="en-GB"/>
              </w:rPr>
            </w:pPr>
            <w:r w:rsidRPr="008D11FC">
              <w:rPr>
                <w:rStyle w:val="normaltextrun"/>
                <w:rFonts w:ascii="Helvetica" w:eastAsia="Arial" w:hAnsi="Helvetica"/>
                <w:b/>
                <w:bCs/>
                <w:sz w:val="22"/>
                <w:szCs w:val="22"/>
                <w:lang w:val="en-GB"/>
              </w:rPr>
              <w:t>Deliverable</w:t>
            </w:r>
          </w:p>
        </w:tc>
        <w:tc>
          <w:tcPr>
            <w:tcW w:w="2340" w:type="dxa"/>
          </w:tcPr>
          <w:p w14:paraId="0F9D83B2" w14:textId="77777777" w:rsidR="007E5CE6" w:rsidRPr="008D11FC" w:rsidRDefault="007E5CE6" w:rsidP="007D45DC">
            <w:pPr>
              <w:pStyle w:val="paragraph"/>
              <w:spacing w:before="0" w:beforeAutospacing="0" w:after="0" w:afterAutospacing="0"/>
              <w:jc w:val="center"/>
              <w:textAlignment w:val="baseline"/>
              <w:rPr>
                <w:rStyle w:val="normaltextrun"/>
                <w:rFonts w:ascii="Helvetica" w:eastAsia="Arial" w:hAnsi="Helvetica"/>
                <w:b/>
                <w:bCs/>
                <w:sz w:val="22"/>
                <w:szCs w:val="22"/>
                <w:lang w:val="en-GB"/>
              </w:rPr>
            </w:pPr>
            <w:r w:rsidRPr="008D11FC">
              <w:rPr>
                <w:rStyle w:val="normaltextrun"/>
                <w:rFonts w:ascii="Helvetica" w:eastAsia="Arial" w:hAnsi="Helvetica"/>
                <w:b/>
                <w:bCs/>
                <w:sz w:val="22"/>
                <w:szCs w:val="22"/>
                <w:lang w:val="en-GB"/>
              </w:rPr>
              <w:t>Timeline</w:t>
            </w:r>
          </w:p>
        </w:tc>
        <w:tc>
          <w:tcPr>
            <w:tcW w:w="1821" w:type="dxa"/>
          </w:tcPr>
          <w:p w14:paraId="28D1EF33" w14:textId="77777777" w:rsidR="007E5CE6" w:rsidRPr="008D11FC" w:rsidRDefault="007E5CE6" w:rsidP="007D45DC">
            <w:pPr>
              <w:pStyle w:val="paragraph"/>
              <w:spacing w:before="0" w:beforeAutospacing="0" w:after="0" w:afterAutospacing="0"/>
              <w:jc w:val="center"/>
              <w:textAlignment w:val="baseline"/>
              <w:rPr>
                <w:rStyle w:val="normaltextrun"/>
                <w:rFonts w:ascii="Helvetica" w:eastAsia="Arial" w:hAnsi="Helvetica"/>
                <w:b/>
                <w:bCs/>
                <w:sz w:val="22"/>
                <w:szCs w:val="22"/>
                <w:lang w:val="en-GB"/>
              </w:rPr>
            </w:pPr>
            <w:r w:rsidRPr="008D11FC">
              <w:rPr>
                <w:rStyle w:val="normaltextrun"/>
                <w:rFonts w:ascii="Helvetica" w:eastAsia="Arial" w:hAnsi="Helvetica"/>
                <w:b/>
                <w:bCs/>
                <w:sz w:val="22"/>
                <w:szCs w:val="22"/>
                <w:lang w:val="en-GB"/>
              </w:rPr>
              <w:t>Payment %</w:t>
            </w:r>
          </w:p>
        </w:tc>
      </w:tr>
      <w:tr w:rsidR="007E5CE6" w14:paraId="603DDA63" w14:textId="77777777" w:rsidTr="007D45DC">
        <w:tc>
          <w:tcPr>
            <w:tcW w:w="625" w:type="dxa"/>
          </w:tcPr>
          <w:p w14:paraId="54D953BA"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1</w:t>
            </w:r>
          </w:p>
        </w:tc>
        <w:tc>
          <w:tcPr>
            <w:tcW w:w="4230" w:type="dxa"/>
          </w:tcPr>
          <w:p w14:paraId="306DF9D0"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Inception report, including workplan, methodology, and timeline of the consultancy.</w:t>
            </w:r>
          </w:p>
        </w:tc>
        <w:tc>
          <w:tcPr>
            <w:tcW w:w="2340" w:type="dxa"/>
          </w:tcPr>
          <w:p w14:paraId="061561FB"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2 (two) weeks after signing contract</w:t>
            </w:r>
          </w:p>
        </w:tc>
        <w:tc>
          <w:tcPr>
            <w:tcW w:w="1821" w:type="dxa"/>
          </w:tcPr>
          <w:p w14:paraId="7D5C7D3F" w14:textId="77777777" w:rsidR="007E5CE6" w:rsidRPr="00BD6911"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sidRPr="00BD6911">
              <w:rPr>
                <w:rStyle w:val="normaltextrun"/>
                <w:rFonts w:ascii="Helvetica" w:eastAsia="Arial" w:hAnsi="Helvetica" w:cs="Helvetica"/>
                <w:sz w:val="22"/>
                <w:szCs w:val="22"/>
                <w:lang w:val="en-GB"/>
              </w:rPr>
              <w:t>10%</w:t>
            </w:r>
            <w:r>
              <w:rPr>
                <w:rStyle w:val="normaltextrun"/>
                <w:rFonts w:ascii="Helvetica" w:eastAsia="Arial" w:hAnsi="Helvetica" w:cs="Helvetica"/>
                <w:sz w:val="22"/>
                <w:szCs w:val="22"/>
                <w:lang w:val="en-GB"/>
              </w:rPr>
              <w:t xml:space="preserve"> upon received and approved by the AHA Centre</w:t>
            </w:r>
          </w:p>
        </w:tc>
      </w:tr>
      <w:tr w:rsidR="007E5CE6" w14:paraId="1DA6832A" w14:textId="77777777" w:rsidTr="007D45DC">
        <w:tc>
          <w:tcPr>
            <w:tcW w:w="625" w:type="dxa"/>
          </w:tcPr>
          <w:p w14:paraId="3FEFF596"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2</w:t>
            </w:r>
          </w:p>
        </w:tc>
        <w:tc>
          <w:tcPr>
            <w:tcW w:w="4230" w:type="dxa"/>
          </w:tcPr>
          <w:p w14:paraId="73AD4B5D"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Submission of the first draft of the Crisis Communication manual</w:t>
            </w:r>
          </w:p>
        </w:tc>
        <w:tc>
          <w:tcPr>
            <w:tcW w:w="2340" w:type="dxa"/>
          </w:tcPr>
          <w:p w14:paraId="5A3120C0" w14:textId="77777777" w:rsidR="007E5CE6" w:rsidRPr="00793F67"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sidRPr="00793F67">
              <w:rPr>
                <w:rStyle w:val="normaltextrun"/>
                <w:rFonts w:ascii="Helvetica" w:eastAsia="Arial" w:hAnsi="Helvetica" w:cs="Helvetica"/>
                <w:sz w:val="22"/>
                <w:szCs w:val="22"/>
                <w:lang w:val="en-GB"/>
              </w:rPr>
              <w:t xml:space="preserve">Maximum </w:t>
            </w:r>
            <w:r>
              <w:rPr>
                <w:rStyle w:val="normaltextrun"/>
                <w:rFonts w:ascii="Helvetica" w:eastAsia="Arial" w:hAnsi="Helvetica" w:cs="Helvetica"/>
                <w:lang w:val="en-GB"/>
              </w:rPr>
              <w:t>4</w:t>
            </w:r>
            <w:r w:rsidRPr="002B51B6">
              <w:rPr>
                <w:rStyle w:val="normaltextrun"/>
                <w:rFonts w:ascii="Helvetica" w:eastAsia="Arial" w:hAnsi="Helvetica" w:cs="Helvetica"/>
                <w:vertAlign w:val="superscript"/>
                <w:lang w:val="en-GB"/>
              </w:rPr>
              <w:t>th</w:t>
            </w:r>
            <w:r w:rsidRPr="00793F67">
              <w:rPr>
                <w:rStyle w:val="normaltextrun"/>
                <w:rFonts w:ascii="Helvetica" w:eastAsia="Arial" w:hAnsi="Helvetica" w:cs="Helvetica"/>
              </w:rPr>
              <w:t xml:space="preserve"> week of </w:t>
            </w:r>
            <w:r>
              <w:rPr>
                <w:rStyle w:val="normaltextrun"/>
                <w:rFonts w:ascii="Helvetica" w:eastAsia="Arial" w:hAnsi="Helvetica" w:cs="Helvetica"/>
              </w:rPr>
              <w:t>July</w:t>
            </w:r>
          </w:p>
        </w:tc>
        <w:tc>
          <w:tcPr>
            <w:tcW w:w="1821" w:type="dxa"/>
          </w:tcPr>
          <w:p w14:paraId="29C24A3B" w14:textId="77777777" w:rsidR="007E5CE6" w:rsidRPr="00BD6911"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sidRPr="00BD6911">
              <w:rPr>
                <w:rStyle w:val="normaltextrun"/>
                <w:rFonts w:ascii="Helvetica" w:eastAsia="Arial" w:hAnsi="Helvetica" w:cs="Helvetica"/>
                <w:sz w:val="22"/>
                <w:szCs w:val="22"/>
                <w:lang w:val="en-GB"/>
              </w:rPr>
              <w:t>-</w:t>
            </w:r>
          </w:p>
        </w:tc>
      </w:tr>
      <w:tr w:rsidR="007E5CE6" w14:paraId="366B83ED" w14:textId="77777777" w:rsidTr="007D45DC">
        <w:tc>
          <w:tcPr>
            <w:tcW w:w="625" w:type="dxa"/>
          </w:tcPr>
          <w:p w14:paraId="1802B1E9"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3</w:t>
            </w:r>
          </w:p>
        </w:tc>
        <w:tc>
          <w:tcPr>
            <w:tcW w:w="4230" w:type="dxa"/>
          </w:tcPr>
          <w:p w14:paraId="3A6FEE58"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Submission of the second draft (revised) of the Crisis Communication manual after receiving input from the AHA Centre.</w:t>
            </w:r>
          </w:p>
        </w:tc>
        <w:tc>
          <w:tcPr>
            <w:tcW w:w="2340" w:type="dxa"/>
          </w:tcPr>
          <w:p w14:paraId="7317705F" w14:textId="60D93B80"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Maximum 4</w:t>
            </w:r>
            <w:r w:rsidRPr="00BC0D41">
              <w:rPr>
                <w:rStyle w:val="normaltextrun"/>
                <w:rFonts w:ascii="Helvetica" w:eastAsia="Arial" w:hAnsi="Helvetica"/>
                <w:sz w:val="22"/>
                <w:szCs w:val="22"/>
                <w:vertAlign w:val="superscript"/>
                <w:lang w:val="en-GB"/>
              </w:rPr>
              <w:t>th</w:t>
            </w:r>
            <w:r w:rsidRPr="00793F67">
              <w:rPr>
                <w:rStyle w:val="normaltextrun"/>
                <w:rFonts w:ascii="Helvetica" w:eastAsia="Arial" w:hAnsi="Helvetica" w:cs="Helvetica"/>
              </w:rPr>
              <w:t xml:space="preserve"> </w:t>
            </w:r>
            <w:r w:rsidRPr="00793F67">
              <w:rPr>
                <w:rStyle w:val="normaltextrun"/>
                <w:rFonts w:ascii="Helvetica" w:eastAsia="Arial" w:hAnsi="Helvetica" w:cs="Helvetica"/>
                <w:sz w:val="22"/>
                <w:szCs w:val="22"/>
                <w:lang w:val="en-GB"/>
              </w:rPr>
              <w:t xml:space="preserve">week of </w:t>
            </w:r>
            <w:r>
              <w:rPr>
                <w:rStyle w:val="normaltextrun"/>
                <w:rFonts w:ascii="Helvetica" w:eastAsia="Arial" w:hAnsi="Helvetica" w:cs="Helvetica"/>
                <w:sz w:val="22"/>
                <w:szCs w:val="22"/>
                <w:lang w:val="en-GB"/>
              </w:rPr>
              <w:t>A</w:t>
            </w:r>
            <w:r>
              <w:rPr>
                <w:rStyle w:val="normaltextrun"/>
                <w:rFonts w:ascii="Helvetica" w:eastAsia="Arial" w:hAnsi="Helvetica" w:cs="Helvetica"/>
                <w:lang w:val="en-GB"/>
              </w:rPr>
              <w:t>ugust</w:t>
            </w:r>
            <w:r w:rsidRPr="00793F67">
              <w:rPr>
                <w:rStyle w:val="normaltextrun"/>
                <w:rFonts w:ascii="Helvetica" w:eastAsia="Arial" w:hAnsi="Helvetica" w:cs="Helvetica"/>
                <w:sz w:val="22"/>
                <w:szCs w:val="22"/>
                <w:lang w:val="en-GB"/>
              </w:rPr>
              <w:t xml:space="preserve"> 2023</w:t>
            </w:r>
          </w:p>
        </w:tc>
        <w:tc>
          <w:tcPr>
            <w:tcW w:w="1821" w:type="dxa"/>
          </w:tcPr>
          <w:p w14:paraId="653ED483" w14:textId="77777777" w:rsidR="007E5CE6" w:rsidRPr="00BD6911"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Pr>
                <w:rStyle w:val="normaltextrun"/>
                <w:rFonts w:ascii="Helvetica" w:eastAsia="Arial" w:hAnsi="Helvetica" w:cs="Helvetica"/>
                <w:sz w:val="22"/>
                <w:szCs w:val="22"/>
                <w:lang w:val="en-GB"/>
              </w:rPr>
              <w:t>15</w:t>
            </w:r>
            <w:r w:rsidRPr="00BD6911">
              <w:rPr>
                <w:rStyle w:val="normaltextrun"/>
                <w:rFonts w:ascii="Helvetica" w:eastAsia="Arial" w:hAnsi="Helvetica" w:cs="Helvetica"/>
                <w:sz w:val="22"/>
                <w:szCs w:val="22"/>
                <w:lang w:val="en-GB"/>
              </w:rPr>
              <w:t>% upon received and approved by the AHA Centre</w:t>
            </w:r>
          </w:p>
        </w:tc>
      </w:tr>
      <w:tr w:rsidR="007E5CE6" w14:paraId="3331643A" w14:textId="77777777" w:rsidTr="007D45DC">
        <w:tc>
          <w:tcPr>
            <w:tcW w:w="625" w:type="dxa"/>
          </w:tcPr>
          <w:p w14:paraId="55B0E8DF"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4</w:t>
            </w:r>
          </w:p>
        </w:tc>
        <w:tc>
          <w:tcPr>
            <w:tcW w:w="4230" w:type="dxa"/>
          </w:tcPr>
          <w:p w14:paraId="7EE2A1AD" w14:textId="77777777" w:rsidR="007E5CE6" w:rsidRPr="00424D21"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sidRPr="00424D21">
              <w:rPr>
                <w:rStyle w:val="normaltextrun"/>
                <w:rFonts w:ascii="Helvetica" w:eastAsia="Arial" w:hAnsi="Helvetica" w:cs="Helvetica"/>
                <w:sz w:val="22"/>
                <w:szCs w:val="22"/>
                <w:lang w:val="en-GB"/>
              </w:rPr>
              <w:t xml:space="preserve">Submission of the first draft of the training curriculum </w:t>
            </w:r>
            <w:r w:rsidRPr="00424D21">
              <w:rPr>
                <w:rStyle w:val="normaltextrun"/>
                <w:rFonts w:ascii="Helvetica" w:eastAsia="Arial" w:hAnsi="Helvetica" w:cs="Helvetica"/>
                <w:lang w:val="en-GB"/>
              </w:rPr>
              <w:t>for the crisis communication and utilisation of social media for disaster management.</w:t>
            </w:r>
          </w:p>
        </w:tc>
        <w:tc>
          <w:tcPr>
            <w:tcW w:w="2340" w:type="dxa"/>
          </w:tcPr>
          <w:p w14:paraId="576174EA"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Maximum 3</w:t>
            </w:r>
            <w:r w:rsidRPr="00A61BD6">
              <w:rPr>
                <w:rStyle w:val="normaltextrun"/>
                <w:rFonts w:ascii="Helvetica" w:eastAsia="Arial" w:hAnsi="Helvetica"/>
                <w:sz w:val="22"/>
                <w:szCs w:val="22"/>
                <w:vertAlign w:val="superscript"/>
                <w:lang w:val="en-GB"/>
              </w:rPr>
              <w:t>rd</w:t>
            </w:r>
            <w:r>
              <w:rPr>
                <w:rStyle w:val="normaltextrun"/>
                <w:rFonts w:ascii="Helvetica" w:eastAsia="Arial" w:hAnsi="Helvetica"/>
                <w:sz w:val="22"/>
                <w:szCs w:val="22"/>
                <w:lang w:val="en-GB"/>
              </w:rPr>
              <w:t xml:space="preserve"> week of S</w:t>
            </w:r>
            <w:r>
              <w:rPr>
                <w:rStyle w:val="normaltextrun"/>
                <w:rFonts w:ascii="Helvetica" w:eastAsia="Arial" w:hAnsi="Helvetica"/>
                <w:lang w:val="en-GB"/>
              </w:rPr>
              <w:t>eptember</w:t>
            </w:r>
            <w:r>
              <w:rPr>
                <w:rStyle w:val="normaltextrun"/>
                <w:rFonts w:ascii="Helvetica" w:eastAsia="Arial" w:hAnsi="Helvetica"/>
                <w:sz w:val="22"/>
                <w:szCs w:val="22"/>
                <w:lang w:val="en-GB"/>
              </w:rPr>
              <w:t xml:space="preserve"> 2023</w:t>
            </w:r>
          </w:p>
        </w:tc>
        <w:tc>
          <w:tcPr>
            <w:tcW w:w="1821" w:type="dxa"/>
          </w:tcPr>
          <w:p w14:paraId="50CF13A4" w14:textId="77777777" w:rsidR="007E5CE6" w:rsidRPr="00BD6911"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Pr>
                <w:rStyle w:val="normaltextrun"/>
                <w:rFonts w:ascii="Helvetica" w:eastAsia="Arial" w:hAnsi="Helvetica" w:cs="Helvetica"/>
                <w:sz w:val="22"/>
                <w:szCs w:val="22"/>
                <w:lang w:val="en-GB"/>
              </w:rPr>
              <w:t>-</w:t>
            </w:r>
          </w:p>
        </w:tc>
      </w:tr>
      <w:tr w:rsidR="007E5CE6" w14:paraId="3408D553" w14:textId="77777777" w:rsidTr="007D45DC">
        <w:tc>
          <w:tcPr>
            <w:tcW w:w="625" w:type="dxa"/>
          </w:tcPr>
          <w:p w14:paraId="08DEE342"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5</w:t>
            </w:r>
          </w:p>
        </w:tc>
        <w:tc>
          <w:tcPr>
            <w:tcW w:w="4230" w:type="dxa"/>
          </w:tcPr>
          <w:p w14:paraId="69C11AD0"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Submission of the second draft (revised) of the Crisis Communication manual after receiving input from the AHA Centre</w:t>
            </w:r>
          </w:p>
        </w:tc>
        <w:tc>
          <w:tcPr>
            <w:tcW w:w="2340" w:type="dxa"/>
          </w:tcPr>
          <w:p w14:paraId="302E947A"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Maximum 4</w:t>
            </w:r>
            <w:r w:rsidRPr="00BF30C4">
              <w:rPr>
                <w:rStyle w:val="normaltextrun"/>
                <w:rFonts w:ascii="Helvetica" w:eastAsia="Arial" w:hAnsi="Helvetica"/>
                <w:sz w:val="22"/>
                <w:szCs w:val="22"/>
                <w:vertAlign w:val="superscript"/>
                <w:lang w:val="en-GB"/>
              </w:rPr>
              <w:t>th</w:t>
            </w:r>
            <w:r>
              <w:rPr>
                <w:rStyle w:val="normaltextrun"/>
                <w:rFonts w:ascii="Helvetica" w:eastAsia="Arial" w:hAnsi="Helvetica"/>
                <w:sz w:val="22"/>
                <w:szCs w:val="22"/>
                <w:lang w:val="en-GB"/>
              </w:rPr>
              <w:t xml:space="preserve"> week of O</w:t>
            </w:r>
            <w:r>
              <w:rPr>
                <w:rStyle w:val="normaltextrun"/>
                <w:rFonts w:ascii="Helvetica" w:eastAsia="Arial" w:hAnsi="Helvetica"/>
                <w:lang w:val="en-GB"/>
              </w:rPr>
              <w:t>ctober</w:t>
            </w:r>
            <w:r>
              <w:rPr>
                <w:rStyle w:val="normaltextrun"/>
                <w:rFonts w:ascii="Helvetica" w:eastAsia="Arial" w:hAnsi="Helvetica"/>
                <w:sz w:val="22"/>
                <w:szCs w:val="22"/>
                <w:lang w:val="en-GB"/>
              </w:rPr>
              <w:t xml:space="preserve"> 2023</w:t>
            </w:r>
          </w:p>
        </w:tc>
        <w:tc>
          <w:tcPr>
            <w:tcW w:w="1821" w:type="dxa"/>
          </w:tcPr>
          <w:p w14:paraId="0602C9EA" w14:textId="77777777" w:rsidR="007E5CE6" w:rsidRPr="00BD6911"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Pr>
                <w:rStyle w:val="normaltextrun"/>
                <w:rFonts w:ascii="Helvetica" w:eastAsia="Arial" w:hAnsi="Helvetica" w:cs="Helvetica"/>
                <w:sz w:val="22"/>
                <w:szCs w:val="22"/>
                <w:lang w:val="en-GB"/>
              </w:rPr>
              <w:t>15</w:t>
            </w:r>
            <w:r w:rsidRPr="00BD6911">
              <w:rPr>
                <w:rStyle w:val="normaltextrun"/>
                <w:rFonts w:ascii="Helvetica" w:eastAsia="Arial" w:hAnsi="Helvetica" w:cs="Helvetica"/>
                <w:sz w:val="22"/>
                <w:szCs w:val="22"/>
                <w:lang w:val="en-GB"/>
              </w:rPr>
              <w:t>%</w:t>
            </w:r>
            <w:r>
              <w:rPr>
                <w:rStyle w:val="normaltextrun"/>
                <w:rFonts w:ascii="Helvetica" w:eastAsia="Arial" w:hAnsi="Helvetica" w:cs="Helvetica"/>
                <w:sz w:val="22"/>
                <w:szCs w:val="22"/>
                <w:lang w:val="en-GB"/>
              </w:rPr>
              <w:t xml:space="preserve"> upon received and approved by the AHA Centre</w:t>
            </w:r>
          </w:p>
        </w:tc>
      </w:tr>
      <w:tr w:rsidR="007E5CE6" w14:paraId="1AE097C3" w14:textId="77777777" w:rsidTr="007D45DC">
        <w:tc>
          <w:tcPr>
            <w:tcW w:w="625" w:type="dxa"/>
          </w:tcPr>
          <w:p w14:paraId="51EC9749"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6</w:t>
            </w:r>
          </w:p>
        </w:tc>
        <w:tc>
          <w:tcPr>
            <w:tcW w:w="4230" w:type="dxa"/>
          </w:tcPr>
          <w:p w14:paraId="7C74A5F4"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Submission of the workshop report for the AHA Centre staff on Crisis Communication and social media, including workshop materials, attendance list, participants’ feedback, and event documentation.</w:t>
            </w:r>
          </w:p>
        </w:tc>
        <w:tc>
          <w:tcPr>
            <w:tcW w:w="2340" w:type="dxa"/>
          </w:tcPr>
          <w:p w14:paraId="220F8B10"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Maximum 2</w:t>
            </w:r>
            <w:r w:rsidRPr="0022599E">
              <w:rPr>
                <w:rStyle w:val="normaltextrun"/>
                <w:rFonts w:ascii="Helvetica" w:eastAsia="Arial" w:hAnsi="Helvetica"/>
                <w:sz w:val="22"/>
                <w:szCs w:val="22"/>
                <w:vertAlign w:val="superscript"/>
              </w:rPr>
              <w:t>nd</w:t>
            </w:r>
            <w:r>
              <w:rPr>
                <w:rStyle w:val="normaltextrun"/>
                <w:rFonts w:ascii="Helvetica" w:eastAsia="Arial" w:hAnsi="Helvetica"/>
                <w:sz w:val="22"/>
                <w:szCs w:val="22"/>
              </w:rPr>
              <w:t xml:space="preserve"> week</w:t>
            </w:r>
            <w:r>
              <w:rPr>
                <w:rStyle w:val="normaltextrun"/>
                <w:rFonts w:ascii="Helvetica" w:eastAsia="Arial" w:hAnsi="Helvetica"/>
                <w:sz w:val="22"/>
                <w:szCs w:val="22"/>
                <w:lang w:val="en-GB"/>
              </w:rPr>
              <w:t xml:space="preserve"> of N</w:t>
            </w:r>
            <w:r>
              <w:rPr>
                <w:rStyle w:val="normaltextrun"/>
                <w:rFonts w:ascii="Helvetica" w:eastAsia="Arial" w:hAnsi="Helvetica"/>
                <w:lang w:val="en-GB"/>
              </w:rPr>
              <w:t>ovember</w:t>
            </w:r>
            <w:r>
              <w:rPr>
                <w:rStyle w:val="normaltextrun"/>
                <w:rFonts w:ascii="Helvetica" w:eastAsia="Arial" w:hAnsi="Helvetica"/>
                <w:sz w:val="22"/>
                <w:szCs w:val="22"/>
                <w:lang w:val="en-GB"/>
              </w:rPr>
              <w:t xml:space="preserve"> 2023</w:t>
            </w:r>
          </w:p>
        </w:tc>
        <w:tc>
          <w:tcPr>
            <w:tcW w:w="1821" w:type="dxa"/>
          </w:tcPr>
          <w:p w14:paraId="49569D62" w14:textId="77777777" w:rsidR="007E5CE6" w:rsidRPr="00BD6911"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Pr>
                <w:rStyle w:val="normaltextrun"/>
                <w:rFonts w:ascii="Helvetica" w:eastAsia="Arial" w:hAnsi="Helvetica" w:cs="Helvetica"/>
                <w:sz w:val="22"/>
                <w:szCs w:val="22"/>
                <w:lang w:val="en-GB"/>
              </w:rPr>
              <w:t>15% upon received and approved by the AHA Centre</w:t>
            </w:r>
          </w:p>
        </w:tc>
      </w:tr>
      <w:tr w:rsidR="007E5CE6" w14:paraId="78F911F9" w14:textId="77777777" w:rsidTr="007D45DC">
        <w:tc>
          <w:tcPr>
            <w:tcW w:w="625" w:type="dxa"/>
          </w:tcPr>
          <w:p w14:paraId="352AE18B"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7</w:t>
            </w:r>
          </w:p>
        </w:tc>
        <w:tc>
          <w:tcPr>
            <w:tcW w:w="4230" w:type="dxa"/>
          </w:tcPr>
          <w:p w14:paraId="491B52D5"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Submission of the training report for the NDMOs’ Communication Focal Points, including training materials, attendance list, participants’ feedback, and event documentation.</w:t>
            </w:r>
          </w:p>
        </w:tc>
        <w:tc>
          <w:tcPr>
            <w:tcW w:w="2340" w:type="dxa"/>
          </w:tcPr>
          <w:p w14:paraId="38459E34"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Maximum 1</w:t>
            </w:r>
            <w:r w:rsidRPr="0022599E">
              <w:rPr>
                <w:rStyle w:val="normaltextrun"/>
                <w:rFonts w:ascii="Helvetica" w:eastAsia="Arial" w:hAnsi="Helvetica"/>
                <w:sz w:val="22"/>
                <w:szCs w:val="22"/>
                <w:vertAlign w:val="superscript"/>
              </w:rPr>
              <w:t>st</w:t>
            </w:r>
            <w:r>
              <w:rPr>
                <w:rStyle w:val="normaltextrun"/>
                <w:rFonts w:ascii="Helvetica" w:eastAsia="Arial" w:hAnsi="Helvetica"/>
                <w:sz w:val="22"/>
                <w:szCs w:val="22"/>
              </w:rPr>
              <w:t xml:space="preserve"> week</w:t>
            </w:r>
            <w:r>
              <w:rPr>
                <w:rStyle w:val="normaltextrun"/>
                <w:rFonts w:ascii="Helvetica" w:eastAsia="Arial" w:hAnsi="Helvetica"/>
                <w:sz w:val="22"/>
                <w:szCs w:val="22"/>
                <w:lang w:val="en-GB"/>
              </w:rPr>
              <w:t xml:space="preserve"> of D</w:t>
            </w:r>
            <w:r>
              <w:rPr>
                <w:rStyle w:val="normaltextrun"/>
                <w:rFonts w:ascii="Helvetica" w:eastAsia="Arial" w:hAnsi="Helvetica"/>
                <w:lang w:val="en-GB"/>
              </w:rPr>
              <w:t>ecember</w:t>
            </w:r>
            <w:r>
              <w:rPr>
                <w:rStyle w:val="normaltextrun"/>
                <w:rFonts w:ascii="Helvetica" w:eastAsia="Arial" w:hAnsi="Helvetica"/>
                <w:sz w:val="22"/>
                <w:szCs w:val="22"/>
                <w:lang w:val="en-GB"/>
              </w:rPr>
              <w:t xml:space="preserve"> 2023</w:t>
            </w:r>
          </w:p>
        </w:tc>
        <w:tc>
          <w:tcPr>
            <w:tcW w:w="1821" w:type="dxa"/>
          </w:tcPr>
          <w:p w14:paraId="61D30F26"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Pr>
                <w:rStyle w:val="normaltextrun"/>
                <w:rFonts w:ascii="Helvetica" w:eastAsia="Arial" w:hAnsi="Helvetica" w:cs="Helvetica"/>
                <w:sz w:val="22"/>
                <w:szCs w:val="22"/>
                <w:lang w:val="en-GB"/>
              </w:rPr>
              <w:t>15% upon received and approved by the AHA Centre</w:t>
            </w:r>
          </w:p>
        </w:tc>
      </w:tr>
      <w:tr w:rsidR="007E5CE6" w14:paraId="271C0D5D" w14:textId="77777777" w:rsidTr="007D45DC">
        <w:tc>
          <w:tcPr>
            <w:tcW w:w="625" w:type="dxa"/>
          </w:tcPr>
          <w:p w14:paraId="06337040"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8</w:t>
            </w:r>
          </w:p>
        </w:tc>
        <w:tc>
          <w:tcPr>
            <w:tcW w:w="4230" w:type="dxa"/>
          </w:tcPr>
          <w:p w14:paraId="7E660536" w14:textId="77777777" w:rsidR="007E5CE6" w:rsidRDefault="007E5CE6" w:rsidP="007D45DC">
            <w:pPr>
              <w:pStyle w:val="paragraph"/>
              <w:spacing w:before="0" w:beforeAutospacing="0" w:after="0" w:afterAutospacing="0"/>
              <w:jc w:val="both"/>
              <w:textAlignment w:val="baseline"/>
              <w:rPr>
                <w:rStyle w:val="normaltextrun"/>
                <w:rFonts w:ascii="Helvetica" w:eastAsia="Arial" w:hAnsi="Helvetica"/>
                <w:sz w:val="22"/>
                <w:szCs w:val="22"/>
                <w:lang w:val="en-GB"/>
              </w:rPr>
            </w:pPr>
            <w:r w:rsidRPr="0081126C">
              <w:rPr>
                <w:rFonts w:ascii="Helvetica" w:hAnsi="Helvetica" w:cs="Arial"/>
                <w:sz w:val="22"/>
                <w:szCs w:val="22"/>
                <w:lang w:val="en-GB"/>
              </w:rPr>
              <w:t xml:space="preserve">Submission of the </w:t>
            </w:r>
            <w:r w:rsidRPr="0081126C">
              <w:rPr>
                <w:rFonts w:ascii="Helvetica" w:hAnsi="Helvetica" w:cs="Arial"/>
                <w:b/>
                <w:bCs/>
                <w:sz w:val="22"/>
                <w:szCs w:val="22"/>
                <w:lang w:val="en-GB"/>
              </w:rPr>
              <w:t>Final Summary Report</w:t>
            </w:r>
            <w:r w:rsidRPr="0081126C">
              <w:rPr>
                <w:rFonts w:ascii="Helvetica" w:hAnsi="Helvetica" w:cs="Arial"/>
                <w:sz w:val="22"/>
                <w:szCs w:val="22"/>
                <w:lang w:val="en-GB"/>
              </w:rPr>
              <w:t xml:space="preserve"> on the overall consultancy service provided, incorporating evaluation results, lessons learned, and recommendations for the improvement </w:t>
            </w:r>
            <w:r>
              <w:rPr>
                <w:rFonts w:ascii="Helvetica" w:hAnsi="Helvetica" w:cs="Arial"/>
                <w:sz w:val="22"/>
                <w:szCs w:val="22"/>
                <w:lang w:val="en-GB"/>
              </w:rPr>
              <w:t xml:space="preserve">of the </w:t>
            </w:r>
            <w:r w:rsidRPr="0081126C">
              <w:rPr>
                <w:rFonts w:ascii="Helvetica" w:hAnsi="Helvetica" w:cs="Arial"/>
                <w:sz w:val="22"/>
                <w:szCs w:val="22"/>
                <w:lang w:val="en-GB"/>
              </w:rPr>
              <w:t>programme.</w:t>
            </w:r>
          </w:p>
        </w:tc>
        <w:tc>
          <w:tcPr>
            <w:tcW w:w="2340" w:type="dxa"/>
          </w:tcPr>
          <w:p w14:paraId="2AE2F123" w14:textId="77777777" w:rsidR="007E5CE6" w:rsidRPr="00B21AA6"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sidRPr="00B21AA6">
              <w:rPr>
                <w:rStyle w:val="normaltextrun"/>
                <w:rFonts w:ascii="Helvetica" w:eastAsia="Arial" w:hAnsi="Helvetica" w:cs="Helvetica"/>
                <w:sz w:val="22"/>
                <w:szCs w:val="22"/>
                <w:lang w:val="en-GB"/>
              </w:rPr>
              <w:t>N</w:t>
            </w:r>
            <w:r w:rsidRPr="00B21AA6">
              <w:rPr>
                <w:rStyle w:val="normaltextrun"/>
                <w:rFonts w:ascii="Helvetica" w:eastAsia="Arial" w:hAnsi="Helvetica" w:cs="Helvetica"/>
                <w:sz w:val="22"/>
                <w:szCs w:val="22"/>
              </w:rPr>
              <w:t xml:space="preserve">o later than </w:t>
            </w:r>
            <w:r>
              <w:rPr>
                <w:rStyle w:val="normaltextrun"/>
                <w:rFonts w:ascii="Helvetica" w:eastAsia="Arial" w:hAnsi="Helvetica" w:cs="Helvetica"/>
                <w:sz w:val="22"/>
                <w:szCs w:val="22"/>
              </w:rPr>
              <w:t>3</w:t>
            </w:r>
            <w:r w:rsidRPr="0022599E">
              <w:rPr>
                <w:rStyle w:val="normaltextrun"/>
                <w:rFonts w:ascii="Helvetica" w:eastAsia="Arial" w:hAnsi="Helvetica" w:cs="Helvetica"/>
                <w:sz w:val="22"/>
                <w:szCs w:val="22"/>
                <w:vertAlign w:val="superscript"/>
              </w:rPr>
              <w:t>rd</w:t>
            </w:r>
            <w:r w:rsidRPr="00B21AA6">
              <w:rPr>
                <w:rStyle w:val="normaltextrun"/>
                <w:rFonts w:ascii="Helvetica" w:eastAsia="Arial" w:hAnsi="Helvetica" w:cs="Helvetica"/>
                <w:sz w:val="22"/>
                <w:szCs w:val="22"/>
              </w:rPr>
              <w:t xml:space="preserve"> week of </w:t>
            </w:r>
            <w:r>
              <w:rPr>
                <w:rStyle w:val="normaltextrun"/>
                <w:rFonts w:ascii="Helvetica" w:eastAsia="Arial" w:hAnsi="Helvetica" w:cs="Helvetica"/>
                <w:sz w:val="22"/>
                <w:szCs w:val="22"/>
              </w:rPr>
              <w:t>November</w:t>
            </w:r>
            <w:r w:rsidRPr="00B21AA6">
              <w:rPr>
                <w:rStyle w:val="normaltextrun"/>
                <w:rFonts w:ascii="Helvetica" w:eastAsia="Arial" w:hAnsi="Helvetica" w:cs="Helvetica"/>
                <w:sz w:val="22"/>
                <w:szCs w:val="22"/>
              </w:rPr>
              <w:t xml:space="preserve"> 2023</w:t>
            </w:r>
          </w:p>
        </w:tc>
        <w:tc>
          <w:tcPr>
            <w:tcW w:w="1821" w:type="dxa"/>
          </w:tcPr>
          <w:p w14:paraId="5F49A3C1" w14:textId="77777777" w:rsidR="007E5CE6" w:rsidRPr="00B21AA6" w:rsidRDefault="007E5CE6" w:rsidP="007D45DC">
            <w:pPr>
              <w:pStyle w:val="paragraph"/>
              <w:spacing w:before="0" w:beforeAutospacing="0" w:after="0" w:afterAutospacing="0"/>
              <w:jc w:val="both"/>
              <w:textAlignment w:val="baseline"/>
              <w:rPr>
                <w:rStyle w:val="normaltextrun"/>
                <w:rFonts w:ascii="Helvetica" w:eastAsia="Arial" w:hAnsi="Helvetica" w:cs="Helvetica"/>
                <w:sz w:val="22"/>
                <w:szCs w:val="22"/>
                <w:lang w:val="en-GB"/>
              </w:rPr>
            </w:pPr>
            <w:r w:rsidRPr="00B21AA6">
              <w:rPr>
                <w:rStyle w:val="normaltextrun"/>
                <w:rFonts w:ascii="Helvetica" w:eastAsia="Arial" w:hAnsi="Helvetica" w:cs="Helvetica"/>
                <w:sz w:val="22"/>
                <w:szCs w:val="22"/>
                <w:lang w:val="en-GB"/>
              </w:rPr>
              <w:t>3</w:t>
            </w:r>
            <w:r w:rsidRPr="00B21AA6">
              <w:rPr>
                <w:rStyle w:val="normaltextrun"/>
                <w:rFonts w:ascii="Helvetica" w:eastAsia="Arial" w:hAnsi="Helvetica" w:cs="Helvetica"/>
                <w:sz w:val="22"/>
                <w:szCs w:val="22"/>
              </w:rPr>
              <w:t>0% upon received and approved by the AHA Centre</w:t>
            </w:r>
          </w:p>
        </w:tc>
      </w:tr>
    </w:tbl>
    <w:p w14:paraId="05FCF287" w14:textId="77777777" w:rsidR="0030432E" w:rsidRPr="00354552" w:rsidRDefault="0030432E" w:rsidP="0030432E">
      <w:pPr>
        <w:contextualSpacing/>
        <w:jc w:val="both"/>
        <w:rPr>
          <w:sz w:val="24"/>
          <w:szCs w:val="24"/>
        </w:rPr>
      </w:pPr>
    </w:p>
    <w:p w14:paraId="53F0E8A1" w14:textId="263EEFE9" w:rsidR="0030432E" w:rsidRPr="00354552" w:rsidRDefault="0030432E" w:rsidP="0030432E">
      <w:pPr>
        <w:contextualSpacing/>
        <w:jc w:val="both"/>
        <w:rPr>
          <w:sz w:val="24"/>
          <w:szCs w:val="24"/>
        </w:rPr>
      </w:pPr>
      <w:r w:rsidRPr="00354552">
        <w:rPr>
          <w:sz w:val="24"/>
          <w:szCs w:val="24"/>
        </w:rPr>
        <w:t xml:space="preserve">The due dates for all deliverables will be </w:t>
      </w:r>
      <w:r w:rsidR="00482232" w:rsidRPr="00354552">
        <w:rPr>
          <w:sz w:val="24"/>
          <w:szCs w:val="24"/>
        </w:rPr>
        <w:t xml:space="preserve">finalised </w:t>
      </w:r>
      <w:r w:rsidRPr="00354552">
        <w:rPr>
          <w:sz w:val="24"/>
          <w:szCs w:val="24"/>
        </w:rPr>
        <w:t xml:space="preserve">by the Consulting Agency with the AHA Centre </w:t>
      </w:r>
      <w:r w:rsidRPr="00BC0D41">
        <w:rPr>
          <w:bCs/>
          <w:sz w:val="24"/>
          <w:szCs w:val="24"/>
        </w:rPr>
        <w:t>prior to</w:t>
      </w:r>
      <w:r w:rsidRPr="00354552">
        <w:rPr>
          <w:sz w:val="24"/>
          <w:szCs w:val="24"/>
        </w:rPr>
        <w:t xml:space="preserve"> the submission of the inception report. </w:t>
      </w:r>
    </w:p>
    <w:p w14:paraId="34EBA210" w14:textId="4EB50D96" w:rsidR="0030432E" w:rsidRPr="00354552" w:rsidRDefault="0030432E" w:rsidP="0030432E">
      <w:pPr>
        <w:contextualSpacing/>
        <w:jc w:val="both"/>
        <w:rPr>
          <w:sz w:val="24"/>
          <w:szCs w:val="24"/>
        </w:rPr>
      </w:pPr>
    </w:p>
    <w:p w14:paraId="12D7222A" w14:textId="62466399" w:rsidR="0030432E" w:rsidRPr="00354552" w:rsidRDefault="0030432E" w:rsidP="0030432E">
      <w:pPr>
        <w:contextualSpacing/>
        <w:jc w:val="both"/>
        <w:rPr>
          <w:sz w:val="24"/>
          <w:szCs w:val="24"/>
        </w:rPr>
      </w:pPr>
    </w:p>
    <w:p w14:paraId="4167C337" w14:textId="44B8FEA1" w:rsidR="0030432E" w:rsidRPr="00354552" w:rsidRDefault="0030432E" w:rsidP="0030432E">
      <w:pPr>
        <w:contextualSpacing/>
        <w:jc w:val="both"/>
        <w:rPr>
          <w:sz w:val="24"/>
          <w:szCs w:val="24"/>
        </w:rPr>
      </w:pPr>
    </w:p>
    <w:p w14:paraId="080D44AD" w14:textId="001060B1" w:rsidR="0030432E" w:rsidRPr="00354552" w:rsidRDefault="0030432E" w:rsidP="0030432E">
      <w:pPr>
        <w:contextualSpacing/>
        <w:jc w:val="both"/>
        <w:rPr>
          <w:sz w:val="24"/>
          <w:szCs w:val="24"/>
        </w:rPr>
      </w:pPr>
    </w:p>
    <w:p w14:paraId="0F5A107D" w14:textId="0D374902" w:rsidR="0030432E" w:rsidRPr="00354552" w:rsidRDefault="0030432E" w:rsidP="0030432E">
      <w:pPr>
        <w:contextualSpacing/>
        <w:jc w:val="both"/>
        <w:rPr>
          <w:sz w:val="24"/>
          <w:szCs w:val="24"/>
        </w:rPr>
      </w:pPr>
    </w:p>
    <w:p w14:paraId="1CF87856" w14:textId="032D3BC7" w:rsidR="0030432E" w:rsidRPr="00354552" w:rsidRDefault="0030432E" w:rsidP="0030432E">
      <w:pPr>
        <w:contextualSpacing/>
        <w:jc w:val="both"/>
        <w:rPr>
          <w:sz w:val="24"/>
          <w:szCs w:val="24"/>
        </w:rPr>
      </w:pPr>
    </w:p>
    <w:p w14:paraId="795AFBF5" w14:textId="3280EED4" w:rsidR="0030432E" w:rsidRPr="00354552" w:rsidRDefault="0030432E" w:rsidP="0030432E">
      <w:pPr>
        <w:contextualSpacing/>
        <w:jc w:val="both"/>
        <w:rPr>
          <w:sz w:val="24"/>
          <w:szCs w:val="24"/>
        </w:rPr>
      </w:pPr>
    </w:p>
    <w:p w14:paraId="1756F922" w14:textId="77777777" w:rsidR="0030432E" w:rsidRPr="00354552" w:rsidRDefault="0030432E" w:rsidP="0030432E">
      <w:pPr>
        <w:contextualSpacing/>
        <w:jc w:val="both"/>
        <w:rPr>
          <w:sz w:val="24"/>
          <w:szCs w:val="24"/>
        </w:rPr>
      </w:pPr>
    </w:p>
    <w:p w14:paraId="4D93897A" w14:textId="02AC682C" w:rsidR="00D26F4F" w:rsidRPr="00354552" w:rsidRDefault="00D26F4F"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r w:rsidRPr="00354552">
        <w:rPr>
          <w:rFonts w:ascii="Arial" w:hAnsi="Arial" w:cs="Arial"/>
          <w:b/>
          <w:bCs/>
          <w:color w:val="000000" w:themeColor="text1"/>
          <w:spacing w:val="70"/>
          <w:sz w:val="22"/>
          <w:szCs w:val="22"/>
        </w:rPr>
        <w:t xml:space="preserve">Appendix </w:t>
      </w:r>
      <w:r w:rsidR="00253B54" w:rsidRPr="00354552">
        <w:rPr>
          <w:rFonts w:ascii="Arial" w:hAnsi="Arial" w:cs="Arial"/>
          <w:b/>
          <w:bCs/>
          <w:color w:val="000000" w:themeColor="text1"/>
          <w:spacing w:val="70"/>
          <w:sz w:val="22"/>
          <w:szCs w:val="22"/>
        </w:rPr>
        <w:t>2 :</w:t>
      </w:r>
      <w:bookmarkEnd w:id="2"/>
      <w:r w:rsidR="00253B54" w:rsidRPr="00354552">
        <w:rPr>
          <w:rFonts w:ascii="Arial" w:hAnsi="Arial" w:cs="Arial"/>
          <w:b/>
          <w:bCs/>
          <w:color w:val="000000" w:themeColor="text1"/>
          <w:spacing w:val="70"/>
          <w:sz w:val="22"/>
          <w:szCs w:val="22"/>
        </w:rPr>
        <w:t xml:space="preserve"> </w:t>
      </w:r>
    </w:p>
    <w:p w14:paraId="300DF34D" w14:textId="35402F51" w:rsidR="00D26F4F" w:rsidRPr="00354552" w:rsidRDefault="00D26F4F"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3" w:name="_Toc107489458"/>
      <w:r w:rsidRPr="00354552">
        <w:rPr>
          <w:rFonts w:ascii="Arial" w:hAnsi="Arial" w:cs="Arial"/>
          <w:b/>
          <w:bCs/>
          <w:color w:val="000000" w:themeColor="text1"/>
          <w:spacing w:val="70"/>
          <w:sz w:val="22"/>
          <w:szCs w:val="22"/>
        </w:rPr>
        <w:t xml:space="preserve">Technical Offer </w:t>
      </w:r>
      <w:r w:rsidR="00253B54" w:rsidRPr="00354552">
        <w:rPr>
          <w:rFonts w:ascii="Arial" w:hAnsi="Arial" w:cs="Arial"/>
          <w:b/>
          <w:bCs/>
          <w:color w:val="000000" w:themeColor="text1"/>
          <w:spacing w:val="70"/>
          <w:sz w:val="22"/>
          <w:szCs w:val="22"/>
        </w:rPr>
        <w:t xml:space="preserve">Based On </w:t>
      </w:r>
      <w:r w:rsidRPr="00354552">
        <w:rPr>
          <w:rFonts w:ascii="Arial" w:hAnsi="Arial" w:cs="Arial"/>
          <w:b/>
          <w:bCs/>
          <w:color w:val="000000" w:themeColor="text1"/>
          <w:spacing w:val="70"/>
          <w:sz w:val="22"/>
          <w:szCs w:val="22"/>
        </w:rPr>
        <w:t>Technical Specification</w:t>
      </w:r>
      <w:bookmarkEnd w:id="3"/>
    </w:p>
    <w:p w14:paraId="223B8C9E" w14:textId="04B41B4F" w:rsidR="00D26F4F" w:rsidRPr="00354552" w:rsidRDefault="00D26F4F" w:rsidP="00253B54">
      <w:pPr>
        <w:contextualSpacing/>
      </w:pPr>
    </w:p>
    <w:p w14:paraId="228490AE" w14:textId="77777777" w:rsidR="005F38D3" w:rsidRPr="00354552" w:rsidRDefault="005F38D3" w:rsidP="00253B54">
      <w:pPr>
        <w:contextualSpacing/>
      </w:pPr>
    </w:p>
    <w:tbl>
      <w:tblPr>
        <w:tblW w:w="51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25"/>
        <w:gridCol w:w="3684"/>
      </w:tblGrid>
      <w:tr w:rsidR="00D26F4F" w:rsidRPr="00610E31" w14:paraId="13668602" w14:textId="77777777" w:rsidTr="0030432E">
        <w:trPr>
          <w:trHeight w:hRule="exact" w:val="516"/>
          <w:tblHeader/>
        </w:trPr>
        <w:tc>
          <w:tcPr>
            <w:tcW w:w="3000" w:type="pct"/>
          </w:tcPr>
          <w:p w14:paraId="671E1911" w14:textId="6F861958" w:rsidR="00D26F4F" w:rsidRPr="00354552" w:rsidRDefault="00D26F4F" w:rsidP="00253B54">
            <w:pPr>
              <w:pStyle w:val="TableParagraph"/>
              <w:ind w:left="2124" w:right="141" w:hanging="1047"/>
              <w:contextualSpacing/>
              <w:rPr>
                <w:b/>
              </w:rPr>
            </w:pPr>
            <w:r w:rsidRPr="00354552">
              <w:rPr>
                <w:b/>
              </w:rPr>
              <w:t xml:space="preserve">The AHA Centre Requirements </w:t>
            </w:r>
            <w:r w:rsidR="00253B54" w:rsidRPr="00354552">
              <w:rPr>
                <w:b/>
              </w:rPr>
              <w:t>(Minimum)</w:t>
            </w:r>
          </w:p>
        </w:tc>
        <w:tc>
          <w:tcPr>
            <w:tcW w:w="2000" w:type="pct"/>
          </w:tcPr>
          <w:p w14:paraId="08B49937" w14:textId="75F9B87D" w:rsidR="00D26F4F" w:rsidRPr="00354552" w:rsidRDefault="00D96947" w:rsidP="00253B54">
            <w:pPr>
              <w:pStyle w:val="TableParagraph"/>
              <w:ind w:left="364"/>
              <w:contextualSpacing/>
              <w:rPr>
                <w:b/>
              </w:rPr>
            </w:pPr>
            <w:r>
              <w:rPr>
                <w:b/>
              </w:rPr>
              <w:t>Consultant</w:t>
            </w:r>
            <w:r w:rsidR="00D26F4F" w:rsidRPr="00354552">
              <w:rPr>
                <w:b/>
              </w:rPr>
              <w:t xml:space="preserve">’s </w:t>
            </w:r>
            <w:r w:rsidR="001A4152" w:rsidRPr="00354552">
              <w:rPr>
                <w:b/>
              </w:rPr>
              <w:t>Offer</w:t>
            </w:r>
          </w:p>
        </w:tc>
      </w:tr>
      <w:tr w:rsidR="00010CDB" w:rsidRPr="00610E31" w14:paraId="7F678B2E" w14:textId="77777777" w:rsidTr="0030432E">
        <w:trPr>
          <w:trHeight w:val="567"/>
        </w:trPr>
        <w:tc>
          <w:tcPr>
            <w:tcW w:w="3000" w:type="pct"/>
          </w:tcPr>
          <w:p w14:paraId="7DF8B125" w14:textId="77777777" w:rsidR="00960E89" w:rsidRPr="00354552" w:rsidRDefault="00960E89" w:rsidP="0087554B">
            <w:pPr>
              <w:ind w:left="180" w:right="280"/>
              <w:rPr>
                <w:rFonts w:eastAsia="Times New Roman"/>
                <w:lang w:eastAsia="en-ID"/>
              </w:rPr>
            </w:pPr>
          </w:p>
          <w:p w14:paraId="23063280" w14:textId="77777777" w:rsidR="00341915" w:rsidRDefault="00341915" w:rsidP="00341915">
            <w:pPr>
              <w:pStyle w:val="paragraph"/>
              <w:numPr>
                <w:ilvl w:val="0"/>
                <w:numId w:val="48"/>
              </w:numPr>
              <w:spacing w:before="0" w:beforeAutospacing="0" w:after="0" w:afterAutospacing="0"/>
              <w:ind w:left="1080"/>
              <w:jc w:val="both"/>
              <w:textAlignment w:val="baseline"/>
              <w:rPr>
                <w:rStyle w:val="normaltextrun"/>
                <w:rFonts w:ascii="Helvetica" w:eastAsia="Arial" w:hAnsi="Helvetica"/>
                <w:sz w:val="22"/>
                <w:szCs w:val="22"/>
                <w:lang w:val="en-GB"/>
              </w:rPr>
            </w:pPr>
            <w:r>
              <w:rPr>
                <w:rStyle w:val="normaltextrun"/>
                <w:rFonts w:ascii="Helvetica" w:eastAsia="Arial" w:hAnsi="Helvetica"/>
                <w:sz w:val="22"/>
                <w:szCs w:val="22"/>
                <w:lang w:val="en-GB"/>
              </w:rPr>
              <w:t>A firm or agency with experience in communication-related fields and proven track records in designing and developing communication manuals/guidelines/documents, course/training curriculum and its materials, preferably with a previous ASEAN project engagement;</w:t>
            </w:r>
          </w:p>
          <w:p w14:paraId="298D4322" w14:textId="4BAE06BC" w:rsidR="00010CDB" w:rsidRPr="00354552" w:rsidRDefault="00010CDB" w:rsidP="00341915">
            <w:pPr>
              <w:pStyle w:val="ListParagraph"/>
              <w:widowControl/>
              <w:adjustRightInd w:val="0"/>
              <w:ind w:left="416" w:right="280"/>
              <w:jc w:val="both"/>
              <w:rPr>
                <w:rFonts w:cs="Helvetica"/>
              </w:rPr>
            </w:pPr>
          </w:p>
        </w:tc>
        <w:tc>
          <w:tcPr>
            <w:tcW w:w="2000" w:type="pct"/>
          </w:tcPr>
          <w:p w14:paraId="2B55388F" w14:textId="77777777" w:rsidR="00010CDB" w:rsidRPr="00354552" w:rsidRDefault="00010CDB" w:rsidP="0087554B">
            <w:pPr>
              <w:ind w:left="-290"/>
              <w:contextualSpacing/>
            </w:pPr>
          </w:p>
        </w:tc>
      </w:tr>
      <w:tr w:rsidR="00010CDB" w:rsidRPr="00610E31" w14:paraId="0C61ABF3" w14:textId="77777777" w:rsidTr="0030432E">
        <w:trPr>
          <w:trHeight w:val="567"/>
        </w:trPr>
        <w:tc>
          <w:tcPr>
            <w:tcW w:w="3000" w:type="pct"/>
          </w:tcPr>
          <w:p w14:paraId="50B42D95" w14:textId="77777777" w:rsidR="00341915" w:rsidRPr="0063794B" w:rsidRDefault="00341915" w:rsidP="00341915">
            <w:pPr>
              <w:pStyle w:val="paragraph"/>
              <w:numPr>
                <w:ilvl w:val="0"/>
                <w:numId w:val="48"/>
              </w:numPr>
              <w:spacing w:before="0" w:beforeAutospacing="0" w:after="0" w:afterAutospacing="0"/>
              <w:ind w:left="1080"/>
              <w:jc w:val="both"/>
              <w:textAlignment w:val="baseline"/>
              <w:rPr>
                <w:rStyle w:val="normaltextrun"/>
                <w:rFonts w:ascii="Helvetica" w:eastAsia="Arial" w:hAnsi="Helvetica"/>
                <w:sz w:val="22"/>
                <w:szCs w:val="22"/>
                <w:lang w:val="en-GB"/>
              </w:rPr>
            </w:pPr>
            <w:r w:rsidRPr="00DC2F23">
              <w:rPr>
                <w:rStyle w:val="normaltextrun"/>
                <w:rFonts w:ascii="Helvetica" w:eastAsia="Arial" w:hAnsi="Helvetica"/>
                <w:sz w:val="22"/>
                <w:szCs w:val="22"/>
              </w:rPr>
              <w:t>The team leader of the consultancy group/institution shall be an experienced expert/researcher/academia with vast experience in designing and developing the abovementioned subjects within ASEAN context, and preferably from ASEAN nationality</w:t>
            </w:r>
            <w:r>
              <w:rPr>
                <w:rStyle w:val="normaltextrun"/>
                <w:rFonts w:ascii="Helvetica" w:eastAsia="Arial" w:hAnsi="Helvetica"/>
                <w:sz w:val="22"/>
                <w:szCs w:val="22"/>
              </w:rPr>
              <w:t>;</w:t>
            </w:r>
            <w:r w:rsidRPr="00DC2F23">
              <w:rPr>
                <w:rStyle w:val="normaltextrun"/>
                <w:rFonts w:ascii="Helvetica" w:eastAsia="Arial" w:hAnsi="Helvetica"/>
                <w:sz w:val="22"/>
                <w:szCs w:val="22"/>
              </w:rPr>
              <w:t xml:space="preserve"> </w:t>
            </w:r>
          </w:p>
          <w:p w14:paraId="688FE2A7" w14:textId="6639DBC5" w:rsidR="0087554B" w:rsidRPr="00354552" w:rsidRDefault="0087554B" w:rsidP="0087554B">
            <w:pPr>
              <w:pStyle w:val="ListParagraph"/>
              <w:widowControl/>
              <w:adjustRightInd w:val="0"/>
              <w:ind w:right="280"/>
              <w:jc w:val="both"/>
              <w:rPr>
                <w:rFonts w:cs="Helvetica"/>
              </w:rPr>
            </w:pPr>
          </w:p>
        </w:tc>
        <w:tc>
          <w:tcPr>
            <w:tcW w:w="2000" w:type="pct"/>
          </w:tcPr>
          <w:p w14:paraId="72F71807" w14:textId="77777777" w:rsidR="00010CDB" w:rsidRPr="00354552" w:rsidRDefault="00010CDB" w:rsidP="00010CDB">
            <w:pPr>
              <w:contextualSpacing/>
            </w:pPr>
          </w:p>
        </w:tc>
      </w:tr>
      <w:tr w:rsidR="00010CDB" w:rsidRPr="00610E31" w14:paraId="72E7AC86" w14:textId="77777777" w:rsidTr="0030432E">
        <w:trPr>
          <w:trHeight w:val="567"/>
        </w:trPr>
        <w:tc>
          <w:tcPr>
            <w:tcW w:w="3000" w:type="pct"/>
          </w:tcPr>
          <w:p w14:paraId="21902640" w14:textId="77777777" w:rsidR="00341915" w:rsidRPr="0063794B" w:rsidRDefault="00341915" w:rsidP="00341915">
            <w:pPr>
              <w:pStyle w:val="paragraph"/>
              <w:numPr>
                <w:ilvl w:val="0"/>
                <w:numId w:val="48"/>
              </w:numPr>
              <w:spacing w:before="0" w:beforeAutospacing="0" w:after="0" w:afterAutospacing="0"/>
              <w:ind w:left="1080"/>
              <w:jc w:val="both"/>
              <w:textAlignment w:val="baseline"/>
              <w:rPr>
                <w:rStyle w:val="normaltextrun"/>
                <w:rFonts w:ascii="Helvetica" w:eastAsia="Arial" w:hAnsi="Helvetica"/>
                <w:sz w:val="22"/>
                <w:szCs w:val="22"/>
                <w:lang w:val="en-GB"/>
              </w:rPr>
            </w:pPr>
            <w:r w:rsidRPr="006E217F">
              <w:rPr>
                <w:rStyle w:val="normaltextrun"/>
                <w:rFonts w:ascii="Helvetica" w:eastAsia="Arial" w:hAnsi="Helvetica"/>
                <w:sz w:val="22"/>
                <w:szCs w:val="22"/>
              </w:rPr>
              <w:t xml:space="preserve">The consultancy group/institution shall provide their past products and portfolios (at least </w:t>
            </w:r>
            <w:r>
              <w:rPr>
                <w:rStyle w:val="normaltextrun"/>
                <w:rFonts w:ascii="Helvetica" w:eastAsia="Arial" w:hAnsi="Helvetica"/>
                <w:sz w:val="22"/>
                <w:szCs w:val="22"/>
              </w:rPr>
              <w:t>5</w:t>
            </w:r>
            <w:r w:rsidRPr="006E217F">
              <w:rPr>
                <w:rStyle w:val="normaltextrun"/>
                <w:rFonts w:ascii="Helvetica" w:eastAsia="Arial" w:hAnsi="Helvetica"/>
                <w:sz w:val="22"/>
                <w:szCs w:val="22"/>
              </w:rPr>
              <w:t xml:space="preserve"> </w:t>
            </w:r>
            <w:r>
              <w:rPr>
                <w:rStyle w:val="normaltextrun"/>
                <w:rFonts w:ascii="Helvetica" w:eastAsia="Arial" w:hAnsi="Helvetica"/>
                <w:sz w:val="22"/>
                <w:szCs w:val="22"/>
              </w:rPr>
              <w:t>[five]</w:t>
            </w:r>
            <w:r w:rsidRPr="006E217F">
              <w:rPr>
                <w:rStyle w:val="normaltextrun"/>
                <w:rFonts w:ascii="Helvetica" w:eastAsia="Arial" w:hAnsi="Helvetica"/>
                <w:sz w:val="22"/>
                <w:szCs w:val="22"/>
              </w:rPr>
              <w:t xml:space="preserve"> year experience) in designing and developing the abovementioned subjects based on adult learning approaches and methodologies</w:t>
            </w:r>
            <w:r>
              <w:rPr>
                <w:rStyle w:val="normaltextrun"/>
                <w:rFonts w:ascii="Helvetica" w:eastAsia="Arial" w:hAnsi="Helvetica"/>
                <w:sz w:val="22"/>
                <w:szCs w:val="22"/>
              </w:rPr>
              <w:t>;</w:t>
            </w:r>
          </w:p>
          <w:p w14:paraId="3CF4DBCC" w14:textId="65B96FF5" w:rsidR="00010CDB" w:rsidRPr="00354552" w:rsidRDefault="00010CDB" w:rsidP="0087554B">
            <w:pPr>
              <w:pStyle w:val="TableParagraph"/>
              <w:ind w:right="280"/>
              <w:rPr>
                <w:rFonts w:eastAsia="Times New Roman"/>
                <w:lang w:eastAsia="en-ID"/>
              </w:rPr>
            </w:pPr>
          </w:p>
        </w:tc>
        <w:tc>
          <w:tcPr>
            <w:tcW w:w="2000" w:type="pct"/>
          </w:tcPr>
          <w:p w14:paraId="18A0FBC6" w14:textId="77777777" w:rsidR="00010CDB" w:rsidRPr="00354552" w:rsidRDefault="00010CDB" w:rsidP="00010CDB">
            <w:pPr>
              <w:contextualSpacing/>
            </w:pPr>
          </w:p>
        </w:tc>
      </w:tr>
      <w:tr w:rsidR="00010CDB" w:rsidRPr="00610E31" w14:paraId="2D99FB6B" w14:textId="77777777" w:rsidTr="0030432E">
        <w:trPr>
          <w:trHeight w:val="567"/>
        </w:trPr>
        <w:tc>
          <w:tcPr>
            <w:tcW w:w="3000" w:type="pct"/>
          </w:tcPr>
          <w:p w14:paraId="69823524" w14:textId="57C9EA06" w:rsidR="00010CDB" w:rsidRPr="00341915" w:rsidRDefault="00341915" w:rsidP="00341915">
            <w:pPr>
              <w:pStyle w:val="paragraph"/>
              <w:numPr>
                <w:ilvl w:val="0"/>
                <w:numId w:val="48"/>
              </w:numPr>
              <w:spacing w:before="0" w:beforeAutospacing="0" w:after="0" w:afterAutospacing="0"/>
              <w:ind w:left="1080"/>
              <w:jc w:val="both"/>
              <w:textAlignment w:val="baseline"/>
              <w:rPr>
                <w:rFonts w:ascii="Helvetica" w:eastAsia="Arial" w:hAnsi="Helvetica"/>
                <w:sz w:val="22"/>
                <w:szCs w:val="22"/>
                <w:lang w:val="en-GB"/>
              </w:rPr>
            </w:pPr>
            <w:r w:rsidRPr="006F6E2E">
              <w:rPr>
                <w:rStyle w:val="normaltextrun"/>
                <w:rFonts w:ascii="Helvetica" w:eastAsia="Arial" w:hAnsi="Helvetica"/>
                <w:sz w:val="22"/>
                <w:szCs w:val="22"/>
              </w:rPr>
              <w:t>Experienced in facilitating workshops with group of experts from diverse backgrounds, including language, culture and organisational system. The personnel of the consultant group/institution are expected to uphold principles of objectivity, integrity and free of conflicts of interest with the AHA Centre and ASEAN.</w:t>
            </w:r>
          </w:p>
        </w:tc>
        <w:tc>
          <w:tcPr>
            <w:tcW w:w="2000" w:type="pct"/>
          </w:tcPr>
          <w:p w14:paraId="433D9C17" w14:textId="77777777" w:rsidR="00010CDB" w:rsidRPr="00354552" w:rsidRDefault="00010CDB" w:rsidP="00010CDB">
            <w:pPr>
              <w:contextualSpacing/>
            </w:pPr>
          </w:p>
        </w:tc>
      </w:tr>
      <w:tr w:rsidR="00AB57CF" w:rsidRPr="00610E31" w14:paraId="35FA22CE" w14:textId="77777777" w:rsidTr="0030432E">
        <w:trPr>
          <w:trHeight w:val="567"/>
        </w:trPr>
        <w:tc>
          <w:tcPr>
            <w:tcW w:w="3000" w:type="pct"/>
          </w:tcPr>
          <w:p w14:paraId="7C287DA5" w14:textId="0FC8E88F" w:rsidR="00AB57CF" w:rsidRPr="00341915" w:rsidRDefault="00341915" w:rsidP="00341915">
            <w:pPr>
              <w:pStyle w:val="paragraph"/>
              <w:numPr>
                <w:ilvl w:val="0"/>
                <w:numId w:val="48"/>
              </w:numPr>
              <w:spacing w:before="0" w:beforeAutospacing="0" w:after="0" w:afterAutospacing="0"/>
              <w:ind w:left="1080"/>
              <w:jc w:val="both"/>
              <w:textAlignment w:val="baseline"/>
              <w:rPr>
                <w:rFonts w:ascii="Helvetica" w:eastAsia="Arial" w:hAnsi="Helvetica"/>
                <w:sz w:val="22"/>
                <w:szCs w:val="22"/>
                <w:lang w:val="en-GB"/>
              </w:rPr>
            </w:pPr>
            <w:r>
              <w:rPr>
                <w:rStyle w:val="normaltextrun"/>
                <w:rFonts w:ascii="Helvetica" w:eastAsia="Arial" w:hAnsi="Helvetica"/>
                <w:sz w:val="22"/>
                <w:szCs w:val="22"/>
                <w:lang w:val="en-GB"/>
              </w:rPr>
              <w:t>Experienced working in disaster management, humanitarian, and development will be an advantage;</w:t>
            </w:r>
          </w:p>
        </w:tc>
        <w:tc>
          <w:tcPr>
            <w:tcW w:w="2000" w:type="pct"/>
          </w:tcPr>
          <w:p w14:paraId="38692D43" w14:textId="77777777" w:rsidR="00AB57CF" w:rsidRPr="00354552" w:rsidRDefault="00AB57CF" w:rsidP="00010CDB">
            <w:pPr>
              <w:contextualSpacing/>
            </w:pPr>
          </w:p>
        </w:tc>
      </w:tr>
      <w:tr w:rsidR="00010CDB" w:rsidRPr="00610E31" w14:paraId="2442A7CF" w14:textId="77777777" w:rsidTr="0030432E">
        <w:trPr>
          <w:trHeight w:val="567"/>
        </w:trPr>
        <w:tc>
          <w:tcPr>
            <w:tcW w:w="3000" w:type="pct"/>
          </w:tcPr>
          <w:p w14:paraId="435DBD4B" w14:textId="58018CC7" w:rsidR="0087554B" w:rsidRPr="00341915" w:rsidRDefault="00341915" w:rsidP="00341915">
            <w:pPr>
              <w:pStyle w:val="paragraph"/>
              <w:numPr>
                <w:ilvl w:val="0"/>
                <w:numId w:val="48"/>
              </w:numPr>
              <w:spacing w:before="0" w:beforeAutospacing="0" w:after="0" w:afterAutospacing="0"/>
              <w:ind w:left="1080"/>
              <w:jc w:val="both"/>
              <w:textAlignment w:val="baseline"/>
              <w:rPr>
                <w:rFonts w:ascii="Helvetica" w:eastAsia="Arial" w:hAnsi="Helvetica"/>
                <w:sz w:val="22"/>
                <w:szCs w:val="22"/>
                <w:lang w:val="en-GB"/>
              </w:rPr>
            </w:pPr>
            <w:r w:rsidRPr="009C0209">
              <w:rPr>
                <w:rStyle w:val="normaltextrun"/>
                <w:rFonts w:ascii="Helvetica" w:eastAsia="Arial" w:hAnsi="Helvetica"/>
                <w:sz w:val="22"/>
                <w:szCs w:val="22"/>
              </w:rPr>
              <w:t>Excellent written and verbal communication skills in English, a sample of publications/report will be required.</w:t>
            </w:r>
          </w:p>
        </w:tc>
        <w:tc>
          <w:tcPr>
            <w:tcW w:w="2000" w:type="pct"/>
          </w:tcPr>
          <w:p w14:paraId="7E33CCBF" w14:textId="77777777" w:rsidR="00010CDB" w:rsidRPr="00354552" w:rsidRDefault="00010CDB" w:rsidP="00010CDB">
            <w:pPr>
              <w:contextualSpacing/>
            </w:pPr>
          </w:p>
        </w:tc>
      </w:tr>
    </w:tbl>
    <w:p w14:paraId="25885557" w14:textId="65FF098D" w:rsidR="00D26F4F" w:rsidRPr="00354552" w:rsidRDefault="00D26F4F" w:rsidP="00253B54">
      <w:pPr>
        <w:widowControl/>
        <w:autoSpaceDE/>
        <w:autoSpaceDN/>
        <w:spacing w:after="160" w:line="259" w:lineRule="auto"/>
        <w:contextualSpacing/>
      </w:pPr>
    </w:p>
    <w:p w14:paraId="4D7D359C" w14:textId="4E4BC515" w:rsidR="005F38D3" w:rsidRPr="00354552" w:rsidRDefault="005F38D3" w:rsidP="00253B54">
      <w:pPr>
        <w:widowControl/>
        <w:autoSpaceDE/>
        <w:autoSpaceDN/>
        <w:spacing w:after="160" w:line="259" w:lineRule="auto"/>
        <w:contextualSpacing/>
        <w:rPr>
          <w:b/>
          <w:bCs/>
          <w:i/>
          <w:iCs/>
        </w:rPr>
      </w:pPr>
      <w:r w:rsidRPr="00354552">
        <w:rPr>
          <w:b/>
          <w:bCs/>
          <w:i/>
          <w:iCs/>
        </w:rPr>
        <w:t xml:space="preserve">Please </w:t>
      </w:r>
      <w:r w:rsidR="006E5510" w:rsidRPr="00354552">
        <w:rPr>
          <w:b/>
          <w:bCs/>
          <w:i/>
          <w:iCs/>
        </w:rPr>
        <w:t>provide additional sheets as necessary to include photos and proposed technical specifications (brochures)</w:t>
      </w:r>
      <w:r w:rsidR="00AD79FF" w:rsidRPr="00354552">
        <w:rPr>
          <w:b/>
          <w:bCs/>
          <w:i/>
          <w:iCs/>
        </w:rPr>
        <w:t>if any</w:t>
      </w:r>
      <w:r w:rsidR="00253B54" w:rsidRPr="00354552">
        <w:rPr>
          <w:b/>
          <w:bCs/>
          <w:i/>
          <w:iCs/>
        </w:rPr>
        <w:br w:type="page"/>
      </w:r>
    </w:p>
    <w:p w14:paraId="05B15C2D" w14:textId="7C10E3F9" w:rsidR="005F38D3" w:rsidRPr="00354552" w:rsidRDefault="005F38D3"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4" w:name="_Toc107489459"/>
      <w:r w:rsidRPr="00354552">
        <w:rPr>
          <w:rFonts w:ascii="Arial" w:hAnsi="Arial" w:cs="Arial"/>
          <w:b/>
          <w:bCs/>
          <w:color w:val="000000" w:themeColor="text1"/>
          <w:spacing w:val="70"/>
          <w:sz w:val="22"/>
          <w:szCs w:val="22"/>
        </w:rPr>
        <w:t xml:space="preserve">Appendix </w:t>
      </w:r>
      <w:bookmarkEnd w:id="4"/>
      <w:r w:rsidR="00BB41F7" w:rsidRPr="00354552">
        <w:rPr>
          <w:rFonts w:ascii="Arial" w:hAnsi="Arial" w:cs="Arial"/>
          <w:b/>
          <w:bCs/>
          <w:color w:val="000000" w:themeColor="text1"/>
          <w:spacing w:val="70"/>
          <w:sz w:val="22"/>
          <w:szCs w:val="22"/>
        </w:rPr>
        <w:t>3:</w:t>
      </w:r>
      <w:r w:rsidR="00253B54" w:rsidRPr="00354552">
        <w:rPr>
          <w:rFonts w:ascii="Arial" w:hAnsi="Arial" w:cs="Arial"/>
          <w:b/>
          <w:bCs/>
          <w:color w:val="000000" w:themeColor="text1"/>
          <w:spacing w:val="70"/>
          <w:sz w:val="22"/>
          <w:szCs w:val="22"/>
        </w:rPr>
        <w:t xml:space="preserve"> </w:t>
      </w:r>
    </w:p>
    <w:p w14:paraId="0029E9D1" w14:textId="71E0B992" w:rsidR="005F38D3" w:rsidRPr="00354552" w:rsidRDefault="00D96947"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5" w:name="_Toc107489460"/>
      <w:r>
        <w:rPr>
          <w:rFonts w:ascii="Arial" w:hAnsi="Arial" w:cs="Arial"/>
          <w:b/>
          <w:bCs/>
          <w:color w:val="000000" w:themeColor="text1"/>
          <w:spacing w:val="70"/>
          <w:sz w:val="22"/>
          <w:szCs w:val="22"/>
        </w:rPr>
        <w:t>Consultant</w:t>
      </w:r>
      <w:r w:rsidR="005F38D3" w:rsidRPr="00354552">
        <w:rPr>
          <w:rFonts w:ascii="Arial" w:hAnsi="Arial" w:cs="Arial"/>
          <w:b/>
          <w:bCs/>
          <w:color w:val="000000" w:themeColor="text1"/>
          <w:spacing w:val="70"/>
          <w:sz w:val="22"/>
          <w:szCs w:val="22"/>
        </w:rPr>
        <w:t xml:space="preserve"> Questionnaire</w:t>
      </w:r>
      <w:bookmarkEnd w:id="5"/>
    </w:p>
    <w:p w14:paraId="723F6289" w14:textId="6866A9D0" w:rsidR="00D26F4F" w:rsidRPr="00354552" w:rsidRDefault="00D26F4F" w:rsidP="00253B54">
      <w:pPr>
        <w:contextualSpacing/>
        <w:rPr>
          <w:b/>
          <w:bCs/>
        </w:rPr>
      </w:pPr>
    </w:p>
    <w:p w14:paraId="1E54663E" w14:textId="679139E3" w:rsidR="005F38D3" w:rsidRPr="00354552" w:rsidRDefault="005F38D3" w:rsidP="00253B54">
      <w:pPr>
        <w:contextualSpacing/>
        <w:rPr>
          <w:b/>
          <w:bCs/>
        </w:rPr>
      </w:pPr>
      <w:r w:rsidRPr="00354552">
        <w:rPr>
          <w:b/>
          <w:bCs/>
          <w:u w:val="single"/>
        </w:rPr>
        <w:t xml:space="preserve">Publication </w:t>
      </w:r>
      <w:r w:rsidR="00253B54" w:rsidRPr="00354552">
        <w:rPr>
          <w:b/>
          <w:bCs/>
          <w:u w:val="single"/>
        </w:rPr>
        <w:t>Reference:</w:t>
      </w:r>
      <w:r w:rsidR="00253B54" w:rsidRPr="00354552">
        <w:rPr>
          <w:b/>
          <w:bCs/>
        </w:rPr>
        <w:t xml:space="preserve">  </w:t>
      </w:r>
      <w:r w:rsidRPr="00354552">
        <w:rPr>
          <w:b/>
          <w:bCs/>
        </w:rPr>
        <w:t>AHA</w:t>
      </w:r>
      <w:r w:rsidR="00253B54" w:rsidRPr="00354552">
        <w:rPr>
          <w:b/>
          <w:bCs/>
        </w:rPr>
        <w:t>-</w:t>
      </w:r>
      <w:r w:rsidRPr="00354552">
        <w:rPr>
          <w:b/>
          <w:bCs/>
        </w:rPr>
        <w:t>T</w:t>
      </w:r>
      <w:r w:rsidR="00253B54" w:rsidRPr="00354552">
        <w:rPr>
          <w:b/>
          <w:bCs/>
        </w:rPr>
        <w:t>/202</w:t>
      </w:r>
      <w:r w:rsidR="0030432E" w:rsidRPr="00354552">
        <w:rPr>
          <w:b/>
          <w:bCs/>
        </w:rPr>
        <w:t>3</w:t>
      </w:r>
      <w:r w:rsidR="00253B54" w:rsidRPr="00354552">
        <w:rPr>
          <w:b/>
          <w:bCs/>
        </w:rPr>
        <w:t>/</w:t>
      </w:r>
      <w:r w:rsidR="00341BE7">
        <w:rPr>
          <w:b/>
          <w:bCs/>
        </w:rPr>
        <w:t>Ma</w:t>
      </w:r>
      <w:r w:rsidR="00341915">
        <w:rPr>
          <w:b/>
          <w:bCs/>
        </w:rPr>
        <w:t>y</w:t>
      </w:r>
      <w:r w:rsidR="00253B54" w:rsidRPr="00354552">
        <w:rPr>
          <w:b/>
          <w:bCs/>
        </w:rPr>
        <w:t>/</w:t>
      </w:r>
      <w:r w:rsidRPr="00354552">
        <w:rPr>
          <w:b/>
          <w:bCs/>
        </w:rPr>
        <w:t>T</w:t>
      </w:r>
      <w:r w:rsidR="00253B54" w:rsidRPr="00354552">
        <w:rPr>
          <w:b/>
          <w:bCs/>
        </w:rPr>
        <w:t>-00</w:t>
      </w:r>
      <w:r w:rsidR="00341915">
        <w:rPr>
          <w:b/>
          <w:bCs/>
        </w:rPr>
        <w:t>4</w:t>
      </w:r>
      <w:r w:rsidR="00CB221F">
        <w:rPr>
          <w:b/>
          <w:bCs/>
        </w:rPr>
        <w:t xml:space="preserve"> – Re Advertise</w:t>
      </w:r>
    </w:p>
    <w:p w14:paraId="26E3081B" w14:textId="77777777" w:rsidR="005F38D3" w:rsidRPr="00354552" w:rsidRDefault="005F38D3" w:rsidP="00253B54">
      <w:pPr>
        <w:contextualSpacing/>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30"/>
        <w:gridCol w:w="5386"/>
      </w:tblGrid>
      <w:tr w:rsidR="005F38D3" w:rsidRPr="00610E31" w14:paraId="327C2D22" w14:textId="77777777" w:rsidTr="005F38D3">
        <w:trPr>
          <w:trHeight w:hRule="exact" w:val="262"/>
        </w:trPr>
        <w:tc>
          <w:tcPr>
            <w:tcW w:w="2013" w:type="pct"/>
          </w:tcPr>
          <w:p w14:paraId="6EBAB465" w14:textId="652C4DCF" w:rsidR="005F38D3" w:rsidRPr="00354552" w:rsidRDefault="005F38D3" w:rsidP="00253B54">
            <w:pPr>
              <w:contextualSpacing/>
            </w:pPr>
            <w:r w:rsidRPr="00354552">
              <w:t>Company Name</w:t>
            </w:r>
            <w:r w:rsidR="00253B54" w:rsidRPr="00354552">
              <w:t>:</w:t>
            </w:r>
          </w:p>
        </w:tc>
        <w:tc>
          <w:tcPr>
            <w:tcW w:w="2987" w:type="pct"/>
          </w:tcPr>
          <w:p w14:paraId="0BA77690" w14:textId="77777777" w:rsidR="005F38D3" w:rsidRPr="00354552" w:rsidRDefault="005F38D3" w:rsidP="00253B54">
            <w:pPr>
              <w:contextualSpacing/>
            </w:pPr>
          </w:p>
        </w:tc>
      </w:tr>
      <w:tr w:rsidR="005F38D3" w:rsidRPr="00610E31" w14:paraId="30D47C6B" w14:textId="77777777" w:rsidTr="005F38D3">
        <w:trPr>
          <w:trHeight w:hRule="exact" w:val="264"/>
        </w:trPr>
        <w:tc>
          <w:tcPr>
            <w:tcW w:w="2013" w:type="pct"/>
          </w:tcPr>
          <w:p w14:paraId="60DC3B61" w14:textId="194BB4AC" w:rsidR="005F38D3" w:rsidRPr="00354552" w:rsidRDefault="005F38D3" w:rsidP="00253B54">
            <w:pPr>
              <w:contextualSpacing/>
            </w:pPr>
            <w:r w:rsidRPr="00354552">
              <w:t>Company Address</w:t>
            </w:r>
            <w:r w:rsidR="00253B54" w:rsidRPr="00354552">
              <w:t>:</w:t>
            </w:r>
          </w:p>
        </w:tc>
        <w:tc>
          <w:tcPr>
            <w:tcW w:w="2987" w:type="pct"/>
          </w:tcPr>
          <w:p w14:paraId="7BDEE3C2" w14:textId="77777777" w:rsidR="005F38D3" w:rsidRPr="00354552" w:rsidRDefault="005F38D3" w:rsidP="00253B54">
            <w:pPr>
              <w:contextualSpacing/>
            </w:pPr>
          </w:p>
        </w:tc>
      </w:tr>
      <w:tr w:rsidR="005F38D3" w:rsidRPr="00610E31" w14:paraId="0D173BE5" w14:textId="77777777" w:rsidTr="005F38D3">
        <w:trPr>
          <w:trHeight w:hRule="exact" w:val="264"/>
        </w:trPr>
        <w:tc>
          <w:tcPr>
            <w:tcW w:w="2013" w:type="pct"/>
          </w:tcPr>
          <w:p w14:paraId="62B5E0EC" w14:textId="3C02A631" w:rsidR="005F38D3" w:rsidRPr="00354552" w:rsidRDefault="005F38D3" w:rsidP="00253B54">
            <w:pPr>
              <w:contextualSpacing/>
            </w:pPr>
            <w:r w:rsidRPr="00354552">
              <w:t>Contact Name</w:t>
            </w:r>
            <w:r w:rsidR="00253B54" w:rsidRPr="00354552">
              <w:t>:</w:t>
            </w:r>
          </w:p>
        </w:tc>
        <w:tc>
          <w:tcPr>
            <w:tcW w:w="2987" w:type="pct"/>
          </w:tcPr>
          <w:p w14:paraId="7682A595" w14:textId="77777777" w:rsidR="005F38D3" w:rsidRPr="00354552" w:rsidRDefault="005F38D3" w:rsidP="00253B54">
            <w:pPr>
              <w:contextualSpacing/>
            </w:pPr>
          </w:p>
        </w:tc>
      </w:tr>
      <w:tr w:rsidR="005F38D3" w:rsidRPr="00610E31" w14:paraId="3591EE9A" w14:textId="77777777" w:rsidTr="005F38D3">
        <w:trPr>
          <w:trHeight w:hRule="exact" w:val="262"/>
        </w:trPr>
        <w:tc>
          <w:tcPr>
            <w:tcW w:w="2013" w:type="pct"/>
          </w:tcPr>
          <w:p w14:paraId="4F616FEC" w14:textId="27AA83FA" w:rsidR="005F38D3" w:rsidRPr="00354552" w:rsidRDefault="005F38D3" w:rsidP="00253B54">
            <w:pPr>
              <w:contextualSpacing/>
            </w:pPr>
            <w:r w:rsidRPr="00354552">
              <w:t xml:space="preserve">Contact Position </w:t>
            </w:r>
            <w:r w:rsidR="00253B54" w:rsidRPr="00354552">
              <w:t>/ Title:</w:t>
            </w:r>
          </w:p>
        </w:tc>
        <w:tc>
          <w:tcPr>
            <w:tcW w:w="2987" w:type="pct"/>
          </w:tcPr>
          <w:p w14:paraId="680F7F42" w14:textId="77777777" w:rsidR="005F38D3" w:rsidRPr="00354552" w:rsidRDefault="005F38D3" w:rsidP="00253B54">
            <w:pPr>
              <w:contextualSpacing/>
            </w:pPr>
          </w:p>
        </w:tc>
      </w:tr>
      <w:tr w:rsidR="005F38D3" w:rsidRPr="00610E31" w14:paraId="50C68CFE" w14:textId="77777777" w:rsidTr="005F38D3">
        <w:trPr>
          <w:trHeight w:hRule="exact" w:val="264"/>
        </w:trPr>
        <w:tc>
          <w:tcPr>
            <w:tcW w:w="2013" w:type="pct"/>
          </w:tcPr>
          <w:p w14:paraId="3A7B6BCD" w14:textId="30EDE0B5" w:rsidR="005F38D3" w:rsidRPr="00354552" w:rsidRDefault="005F38D3" w:rsidP="00253B54">
            <w:pPr>
              <w:contextualSpacing/>
            </w:pPr>
            <w:r w:rsidRPr="00354552">
              <w:t xml:space="preserve">Contact Details </w:t>
            </w:r>
            <w:r w:rsidR="00253B54" w:rsidRPr="00354552">
              <w:t>(</w:t>
            </w:r>
            <w:r w:rsidRPr="00354552">
              <w:t xml:space="preserve">Phone </w:t>
            </w:r>
            <w:r w:rsidR="00253B54" w:rsidRPr="00354552">
              <w:t xml:space="preserve">/ </w:t>
            </w:r>
            <w:r w:rsidRPr="00354552">
              <w:t>Email</w:t>
            </w:r>
            <w:r w:rsidR="00253B54" w:rsidRPr="00354552">
              <w:t>):</w:t>
            </w:r>
          </w:p>
        </w:tc>
        <w:tc>
          <w:tcPr>
            <w:tcW w:w="2987" w:type="pct"/>
          </w:tcPr>
          <w:p w14:paraId="2BE379DB" w14:textId="77777777" w:rsidR="005F38D3" w:rsidRPr="00354552" w:rsidRDefault="005F38D3" w:rsidP="00253B54">
            <w:pPr>
              <w:contextualSpacing/>
            </w:pPr>
          </w:p>
        </w:tc>
      </w:tr>
    </w:tbl>
    <w:p w14:paraId="072919FC" w14:textId="77777777" w:rsidR="00847568" w:rsidRPr="00354552" w:rsidRDefault="00847568" w:rsidP="00253B54">
      <w:pPr>
        <w:contextualSpacing/>
        <w:rPr>
          <w:b/>
          <w:bCs/>
        </w:rPr>
      </w:pPr>
    </w:p>
    <w:tbl>
      <w:tblPr>
        <w:tblStyle w:val="TableGrid"/>
        <w:tblW w:w="0" w:type="auto"/>
        <w:tblLook w:val="04A0" w:firstRow="1" w:lastRow="0" w:firstColumn="1" w:lastColumn="0" w:noHBand="0" w:noVBand="1"/>
      </w:tblPr>
      <w:tblGrid>
        <w:gridCol w:w="704"/>
        <w:gridCol w:w="5229"/>
        <w:gridCol w:w="3067"/>
        <w:gridCol w:w="16"/>
      </w:tblGrid>
      <w:tr w:rsidR="00847568" w:rsidRPr="00610E31" w14:paraId="15876E1C" w14:textId="77777777" w:rsidTr="00847568">
        <w:trPr>
          <w:trHeight w:val="340"/>
        </w:trPr>
        <w:tc>
          <w:tcPr>
            <w:tcW w:w="9016" w:type="dxa"/>
            <w:gridSpan w:val="4"/>
            <w:shd w:val="clear" w:color="auto" w:fill="D9D9D9" w:themeFill="background1" w:themeFillShade="D9"/>
          </w:tcPr>
          <w:p w14:paraId="0ADB2E2F" w14:textId="0CD01B6B" w:rsidR="00847568" w:rsidRPr="00354552" w:rsidRDefault="00847568" w:rsidP="00253B54">
            <w:pPr>
              <w:contextualSpacing/>
              <w:rPr>
                <w:b/>
                <w:bCs/>
              </w:rPr>
            </w:pPr>
            <w:r w:rsidRPr="00354552">
              <w:rPr>
                <w:b/>
                <w:bCs/>
              </w:rPr>
              <w:t>Company Information</w:t>
            </w:r>
            <w:r w:rsidR="00253B54" w:rsidRPr="00354552">
              <w:rPr>
                <w:b/>
                <w:bCs/>
              </w:rPr>
              <w:t>:</w:t>
            </w:r>
          </w:p>
        </w:tc>
      </w:tr>
      <w:tr w:rsidR="004C50A5" w:rsidRPr="00610E31" w14:paraId="09E6D715" w14:textId="77777777" w:rsidTr="00847568">
        <w:trPr>
          <w:gridAfter w:val="1"/>
          <w:wAfter w:w="16" w:type="dxa"/>
          <w:trHeight w:val="340"/>
        </w:trPr>
        <w:tc>
          <w:tcPr>
            <w:tcW w:w="704" w:type="dxa"/>
          </w:tcPr>
          <w:p w14:paraId="0797E205" w14:textId="0FA17433" w:rsidR="004C50A5" w:rsidRPr="00354552" w:rsidRDefault="004C50A5" w:rsidP="004C50A5">
            <w:pPr>
              <w:contextualSpacing/>
              <w:jc w:val="center"/>
              <w:rPr>
                <w:b/>
                <w:bCs/>
              </w:rPr>
            </w:pPr>
            <w:r w:rsidRPr="00354552">
              <w:rPr>
                <w:b/>
                <w:bCs/>
              </w:rPr>
              <w:t>1</w:t>
            </w:r>
          </w:p>
        </w:tc>
        <w:tc>
          <w:tcPr>
            <w:tcW w:w="5229" w:type="dxa"/>
          </w:tcPr>
          <w:p w14:paraId="6B10F181" w14:textId="566680DE" w:rsidR="004C50A5" w:rsidRPr="00354552" w:rsidRDefault="004C50A5" w:rsidP="004C50A5">
            <w:pPr>
              <w:pStyle w:val="TableParagraph"/>
              <w:ind w:left="0"/>
            </w:pPr>
            <w:r w:rsidRPr="00354552">
              <w:t>Is your company registered in Indonesia?</w:t>
            </w:r>
          </w:p>
          <w:p w14:paraId="68C695FB" w14:textId="040DD46F" w:rsidR="004C50A5" w:rsidRPr="00354552" w:rsidRDefault="004C50A5" w:rsidP="004C50A5">
            <w:pPr>
              <w:contextualSpacing/>
              <w:rPr>
                <w:b/>
                <w:bCs/>
              </w:rPr>
            </w:pPr>
            <w:r w:rsidRPr="00354552">
              <w:rPr>
                <w:b/>
              </w:rPr>
              <w:t>Please provide a copy of Registration.</w:t>
            </w:r>
          </w:p>
        </w:tc>
        <w:tc>
          <w:tcPr>
            <w:tcW w:w="3067" w:type="dxa"/>
          </w:tcPr>
          <w:p w14:paraId="2574B8EB" w14:textId="77777777" w:rsidR="004C50A5" w:rsidRPr="00354552" w:rsidRDefault="004C50A5" w:rsidP="004C50A5">
            <w:pPr>
              <w:contextualSpacing/>
              <w:rPr>
                <w:b/>
                <w:bCs/>
              </w:rPr>
            </w:pPr>
          </w:p>
        </w:tc>
      </w:tr>
      <w:tr w:rsidR="004C50A5" w:rsidRPr="00610E31" w14:paraId="2B64B65C" w14:textId="77777777" w:rsidTr="00847568">
        <w:trPr>
          <w:gridAfter w:val="1"/>
          <w:wAfter w:w="16" w:type="dxa"/>
          <w:trHeight w:val="340"/>
        </w:trPr>
        <w:tc>
          <w:tcPr>
            <w:tcW w:w="704" w:type="dxa"/>
          </w:tcPr>
          <w:p w14:paraId="77D5ED95" w14:textId="54D3830A" w:rsidR="004C50A5" w:rsidRPr="00354552" w:rsidRDefault="004C50A5" w:rsidP="004C50A5">
            <w:pPr>
              <w:contextualSpacing/>
              <w:jc w:val="center"/>
              <w:rPr>
                <w:b/>
                <w:bCs/>
              </w:rPr>
            </w:pPr>
            <w:r w:rsidRPr="00354552">
              <w:rPr>
                <w:b/>
                <w:bCs/>
              </w:rPr>
              <w:t>1a</w:t>
            </w:r>
          </w:p>
        </w:tc>
        <w:tc>
          <w:tcPr>
            <w:tcW w:w="5229" w:type="dxa"/>
          </w:tcPr>
          <w:p w14:paraId="65086CBB" w14:textId="5E4430FD" w:rsidR="004C50A5" w:rsidRPr="00354552" w:rsidRDefault="004C50A5" w:rsidP="004C50A5">
            <w:pPr>
              <w:contextualSpacing/>
              <w:rPr>
                <w:b/>
                <w:bCs/>
              </w:rPr>
            </w:pPr>
            <w:r w:rsidRPr="00354552">
              <w:rPr>
                <w:b/>
              </w:rPr>
              <w:t>If not</w:t>
            </w:r>
            <w:r w:rsidRPr="00354552">
              <w:t>, where is your company registered?</w:t>
            </w:r>
          </w:p>
        </w:tc>
        <w:tc>
          <w:tcPr>
            <w:tcW w:w="3067" w:type="dxa"/>
          </w:tcPr>
          <w:p w14:paraId="0F4028AA" w14:textId="77777777" w:rsidR="004C50A5" w:rsidRPr="00354552" w:rsidRDefault="004C50A5" w:rsidP="004C50A5">
            <w:pPr>
              <w:contextualSpacing/>
              <w:rPr>
                <w:b/>
                <w:bCs/>
              </w:rPr>
            </w:pPr>
          </w:p>
        </w:tc>
      </w:tr>
      <w:tr w:rsidR="004C50A5" w:rsidRPr="00610E31" w14:paraId="5B640737" w14:textId="77777777" w:rsidTr="00847568">
        <w:trPr>
          <w:gridAfter w:val="1"/>
          <w:wAfter w:w="16" w:type="dxa"/>
          <w:trHeight w:val="340"/>
        </w:trPr>
        <w:tc>
          <w:tcPr>
            <w:tcW w:w="704" w:type="dxa"/>
          </w:tcPr>
          <w:p w14:paraId="51B4AE87" w14:textId="1BBCBA3D" w:rsidR="004C50A5" w:rsidRPr="00354552" w:rsidRDefault="004C50A5" w:rsidP="004C50A5">
            <w:pPr>
              <w:contextualSpacing/>
              <w:jc w:val="center"/>
              <w:rPr>
                <w:b/>
                <w:bCs/>
              </w:rPr>
            </w:pPr>
            <w:r w:rsidRPr="00354552">
              <w:rPr>
                <w:b/>
                <w:bCs/>
              </w:rPr>
              <w:t>2</w:t>
            </w:r>
          </w:p>
        </w:tc>
        <w:tc>
          <w:tcPr>
            <w:tcW w:w="5229" w:type="dxa"/>
          </w:tcPr>
          <w:p w14:paraId="1B985958" w14:textId="3531E8A0" w:rsidR="004C50A5" w:rsidRPr="00354552" w:rsidRDefault="004C50A5" w:rsidP="004C50A5">
            <w:pPr>
              <w:contextualSpacing/>
              <w:rPr>
                <w:b/>
                <w:bCs/>
              </w:rPr>
            </w:pPr>
            <w:r w:rsidRPr="00354552">
              <w:t>When was it registered?</w:t>
            </w:r>
          </w:p>
        </w:tc>
        <w:tc>
          <w:tcPr>
            <w:tcW w:w="3067" w:type="dxa"/>
          </w:tcPr>
          <w:p w14:paraId="3EA858D0" w14:textId="77777777" w:rsidR="004C50A5" w:rsidRPr="00354552" w:rsidRDefault="004C50A5" w:rsidP="004C50A5">
            <w:pPr>
              <w:contextualSpacing/>
              <w:rPr>
                <w:b/>
                <w:bCs/>
              </w:rPr>
            </w:pPr>
          </w:p>
        </w:tc>
      </w:tr>
      <w:tr w:rsidR="004C50A5" w:rsidRPr="00610E31" w14:paraId="6498D620" w14:textId="77777777" w:rsidTr="00847568">
        <w:trPr>
          <w:gridAfter w:val="1"/>
          <w:wAfter w:w="16" w:type="dxa"/>
          <w:trHeight w:val="340"/>
        </w:trPr>
        <w:tc>
          <w:tcPr>
            <w:tcW w:w="704" w:type="dxa"/>
          </w:tcPr>
          <w:p w14:paraId="2775B926" w14:textId="4077F7AD" w:rsidR="004C50A5" w:rsidRPr="00354552" w:rsidRDefault="004C50A5" w:rsidP="004C50A5">
            <w:pPr>
              <w:contextualSpacing/>
              <w:jc w:val="center"/>
              <w:rPr>
                <w:b/>
                <w:bCs/>
              </w:rPr>
            </w:pPr>
            <w:r w:rsidRPr="00354552">
              <w:rPr>
                <w:b/>
                <w:bCs/>
              </w:rPr>
              <w:t>3</w:t>
            </w:r>
          </w:p>
        </w:tc>
        <w:tc>
          <w:tcPr>
            <w:tcW w:w="5229" w:type="dxa"/>
          </w:tcPr>
          <w:p w14:paraId="6A4CBD6B" w14:textId="1F5C5272" w:rsidR="004C50A5" w:rsidRPr="00354552" w:rsidRDefault="004C50A5" w:rsidP="004C50A5">
            <w:pPr>
              <w:contextualSpacing/>
              <w:rPr>
                <w:b/>
                <w:bCs/>
              </w:rPr>
            </w:pPr>
            <w:r w:rsidRPr="00354552">
              <w:t>Is your company part of an international company?</w:t>
            </w:r>
          </w:p>
        </w:tc>
        <w:tc>
          <w:tcPr>
            <w:tcW w:w="3067" w:type="dxa"/>
          </w:tcPr>
          <w:p w14:paraId="1D0BB12D" w14:textId="77777777" w:rsidR="004C50A5" w:rsidRPr="00354552" w:rsidRDefault="004C50A5" w:rsidP="004C50A5">
            <w:pPr>
              <w:contextualSpacing/>
              <w:rPr>
                <w:b/>
                <w:bCs/>
              </w:rPr>
            </w:pPr>
          </w:p>
        </w:tc>
      </w:tr>
      <w:tr w:rsidR="004C50A5" w:rsidRPr="00610E31" w14:paraId="4F14A1B7" w14:textId="77777777" w:rsidTr="00847568">
        <w:trPr>
          <w:gridAfter w:val="1"/>
          <w:wAfter w:w="16" w:type="dxa"/>
          <w:trHeight w:val="340"/>
        </w:trPr>
        <w:tc>
          <w:tcPr>
            <w:tcW w:w="704" w:type="dxa"/>
          </w:tcPr>
          <w:p w14:paraId="565B6E1A" w14:textId="22005460" w:rsidR="004C50A5" w:rsidRPr="00354552" w:rsidRDefault="004C50A5" w:rsidP="004C50A5">
            <w:pPr>
              <w:contextualSpacing/>
              <w:jc w:val="center"/>
              <w:rPr>
                <w:b/>
                <w:bCs/>
              </w:rPr>
            </w:pPr>
            <w:r w:rsidRPr="00354552">
              <w:rPr>
                <w:b/>
                <w:bCs/>
              </w:rPr>
              <w:t>4</w:t>
            </w:r>
          </w:p>
        </w:tc>
        <w:tc>
          <w:tcPr>
            <w:tcW w:w="5229" w:type="dxa"/>
          </w:tcPr>
          <w:p w14:paraId="0C9BCB8B" w14:textId="580A373D" w:rsidR="004C50A5" w:rsidRPr="00354552" w:rsidRDefault="004C50A5" w:rsidP="004C50A5">
            <w:pPr>
              <w:contextualSpacing/>
              <w:rPr>
                <w:b/>
                <w:bCs/>
              </w:rPr>
            </w:pPr>
            <w:r w:rsidRPr="00354552">
              <w:t>Do you have other offices / plants in the country? Where?</w:t>
            </w:r>
          </w:p>
        </w:tc>
        <w:tc>
          <w:tcPr>
            <w:tcW w:w="3067" w:type="dxa"/>
          </w:tcPr>
          <w:p w14:paraId="4FDC3CC8" w14:textId="77777777" w:rsidR="004C50A5" w:rsidRPr="00354552" w:rsidRDefault="004C50A5" w:rsidP="004C50A5">
            <w:pPr>
              <w:contextualSpacing/>
              <w:rPr>
                <w:b/>
                <w:bCs/>
              </w:rPr>
            </w:pPr>
          </w:p>
        </w:tc>
      </w:tr>
      <w:tr w:rsidR="004C50A5" w:rsidRPr="00610E31" w14:paraId="1052FA40" w14:textId="77777777" w:rsidTr="00847568">
        <w:trPr>
          <w:gridAfter w:val="1"/>
          <w:wAfter w:w="16" w:type="dxa"/>
          <w:trHeight w:val="340"/>
        </w:trPr>
        <w:tc>
          <w:tcPr>
            <w:tcW w:w="704" w:type="dxa"/>
          </w:tcPr>
          <w:p w14:paraId="658CDA3F" w14:textId="7EAD96EF" w:rsidR="004C50A5" w:rsidRPr="00354552" w:rsidRDefault="004C50A5" w:rsidP="004C50A5">
            <w:pPr>
              <w:contextualSpacing/>
              <w:jc w:val="center"/>
              <w:rPr>
                <w:b/>
                <w:bCs/>
              </w:rPr>
            </w:pPr>
            <w:r w:rsidRPr="00354552">
              <w:rPr>
                <w:b/>
                <w:bCs/>
              </w:rPr>
              <w:t>5</w:t>
            </w:r>
          </w:p>
        </w:tc>
        <w:tc>
          <w:tcPr>
            <w:tcW w:w="5229" w:type="dxa"/>
          </w:tcPr>
          <w:p w14:paraId="679D8AE3" w14:textId="6B2A31FA" w:rsidR="004C50A5" w:rsidRPr="00354552" w:rsidRDefault="004C50A5" w:rsidP="004C50A5">
            <w:pPr>
              <w:contextualSpacing/>
              <w:rPr>
                <w:b/>
                <w:bCs/>
              </w:rPr>
            </w:pPr>
            <w:r w:rsidRPr="00354552">
              <w:t>How many employees work for your company in-country?</w:t>
            </w:r>
          </w:p>
        </w:tc>
        <w:tc>
          <w:tcPr>
            <w:tcW w:w="3067" w:type="dxa"/>
          </w:tcPr>
          <w:p w14:paraId="21E604CD" w14:textId="77777777" w:rsidR="004C50A5" w:rsidRPr="00354552" w:rsidRDefault="004C50A5" w:rsidP="004C50A5">
            <w:pPr>
              <w:contextualSpacing/>
              <w:rPr>
                <w:b/>
                <w:bCs/>
              </w:rPr>
            </w:pPr>
          </w:p>
        </w:tc>
      </w:tr>
      <w:tr w:rsidR="00847568" w:rsidRPr="00610E31" w14:paraId="227F339B" w14:textId="77777777" w:rsidTr="00847568">
        <w:trPr>
          <w:gridAfter w:val="1"/>
          <w:wAfter w:w="16" w:type="dxa"/>
          <w:trHeight w:val="340"/>
        </w:trPr>
        <w:tc>
          <w:tcPr>
            <w:tcW w:w="9000" w:type="dxa"/>
            <w:gridSpan w:val="3"/>
            <w:shd w:val="clear" w:color="auto" w:fill="D9D9D9" w:themeFill="background1" w:themeFillShade="D9"/>
          </w:tcPr>
          <w:p w14:paraId="65AC6A84" w14:textId="7EB63018" w:rsidR="00847568" w:rsidRPr="00354552" w:rsidRDefault="00847568" w:rsidP="00253B54">
            <w:pPr>
              <w:contextualSpacing/>
              <w:rPr>
                <w:b/>
                <w:bCs/>
              </w:rPr>
            </w:pPr>
            <w:r w:rsidRPr="00354552">
              <w:rPr>
                <w:b/>
                <w:bCs/>
              </w:rPr>
              <w:t>Financial Information</w:t>
            </w:r>
            <w:r w:rsidR="00253B54" w:rsidRPr="00354552">
              <w:rPr>
                <w:b/>
                <w:bCs/>
              </w:rPr>
              <w:t>:</w:t>
            </w:r>
          </w:p>
        </w:tc>
      </w:tr>
      <w:tr w:rsidR="00847568" w:rsidRPr="00610E31" w14:paraId="5B508FC0" w14:textId="77777777" w:rsidTr="00847568">
        <w:trPr>
          <w:gridAfter w:val="1"/>
          <w:wAfter w:w="16" w:type="dxa"/>
          <w:trHeight w:val="340"/>
        </w:trPr>
        <w:tc>
          <w:tcPr>
            <w:tcW w:w="704" w:type="dxa"/>
          </w:tcPr>
          <w:p w14:paraId="0973B804" w14:textId="370F02CA" w:rsidR="00847568" w:rsidRPr="00354552" w:rsidRDefault="00253B54" w:rsidP="00253B54">
            <w:pPr>
              <w:contextualSpacing/>
              <w:jc w:val="center"/>
              <w:rPr>
                <w:b/>
                <w:bCs/>
              </w:rPr>
            </w:pPr>
            <w:r w:rsidRPr="00354552">
              <w:rPr>
                <w:b/>
                <w:bCs/>
              </w:rPr>
              <w:t>6</w:t>
            </w:r>
          </w:p>
        </w:tc>
        <w:tc>
          <w:tcPr>
            <w:tcW w:w="5229" w:type="dxa"/>
          </w:tcPr>
          <w:p w14:paraId="37671738" w14:textId="2800B680" w:rsidR="00847568" w:rsidRPr="00354552" w:rsidRDefault="004C50A5" w:rsidP="00253B54">
            <w:pPr>
              <w:contextualSpacing/>
              <w:rPr>
                <w:b/>
                <w:bCs/>
              </w:rPr>
            </w:pPr>
            <w:r w:rsidRPr="00354552">
              <w:t>What is your yearly income in USD over the last 2 years?</w:t>
            </w:r>
          </w:p>
        </w:tc>
        <w:tc>
          <w:tcPr>
            <w:tcW w:w="3067" w:type="dxa"/>
          </w:tcPr>
          <w:p w14:paraId="08F287CE" w14:textId="77777777" w:rsidR="00847568" w:rsidRPr="00354552" w:rsidRDefault="00847568" w:rsidP="00253B54">
            <w:pPr>
              <w:contextualSpacing/>
              <w:rPr>
                <w:b/>
                <w:bCs/>
              </w:rPr>
            </w:pPr>
          </w:p>
        </w:tc>
      </w:tr>
      <w:tr w:rsidR="00847568" w:rsidRPr="00610E31" w14:paraId="0F9E8547" w14:textId="77777777" w:rsidTr="00847568">
        <w:trPr>
          <w:gridAfter w:val="1"/>
          <w:wAfter w:w="16" w:type="dxa"/>
          <w:trHeight w:val="340"/>
        </w:trPr>
        <w:tc>
          <w:tcPr>
            <w:tcW w:w="704" w:type="dxa"/>
          </w:tcPr>
          <w:p w14:paraId="7B33A746" w14:textId="146E6C0A" w:rsidR="00847568" w:rsidRPr="00354552" w:rsidRDefault="00253B54" w:rsidP="00253B54">
            <w:pPr>
              <w:contextualSpacing/>
              <w:jc w:val="center"/>
              <w:rPr>
                <w:b/>
                <w:bCs/>
              </w:rPr>
            </w:pPr>
            <w:r w:rsidRPr="00354552">
              <w:rPr>
                <w:b/>
                <w:bCs/>
              </w:rPr>
              <w:t>6a</w:t>
            </w:r>
          </w:p>
        </w:tc>
        <w:tc>
          <w:tcPr>
            <w:tcW w:w="5229" w:type="dxa"/>
          </w:tcPr>
          <w:p w14:paraId="07A515E7" w14:textId="7CBE33E3" w:rsidR="00847568" w:rsidRPr="00354552" w:rsidRDefault="00847568" w:rsidP="00253B54">
            <w:pPr>
              <w:ind w:firstLine="879"/>
              <w:contextualSpacing/>
              <w:rPr>
                <w:b/>
                <w:bCs/>
              </w:rPr>
            </w:pPr>
            <w:r w:rsidRPr="00354552">
              <w:t xml:space="preserve">Last Year </w:t>
            </w:r>
            <w:r w:rsidR="00253B54" w:rsidRPr="00354552">
              <w:t>(202</w:t>
            </w:r>
            <w:r w:rsidR="00341915">
              <w:t>2</w:t>
            </w:r>
            <w:r w:rsidR="00253B54" w:rsidRPr="00354552">
              <w:t>):</w:t>
            </w:r>
          </w:p>
        </w:tc>
        <w:tc>
          <w:tcPr>
            <w:tcW w:w="3067" w:type="dxa"/>
          </w:tcPr>
          <w:p w14:paraId="634600EE" w14:textId="77777777" w:rsidR="00847568" w:rsidRPr="00354552" w:rsidRDefault="00847568" w:rsidP="00253B54">
            <w:pPr>
              <w:contextualSpacing/>
              <w:rPr>
                <w:b/>
                <w:bCs/>
              </w:rPr>
            </w:pPr>
          </w:p>
        </w:tc>
      </w:tr>
      <w:tr w:rsidR="00847568" w:rsidRPr="00610E31" w14:paraId="20E1DC86" w14:textId="77777777" w:rsidTr="00847568">
        <w:trPr>
          <w:gridAfter w:val="1"/>
          <w:wAfter w:w="16" w:type="dxa"/>
          <w:trHeight w:val="340"/>
        </w:trPr>
        <w:tc>
          <w:tcPr>
            <w:tcW w:w="704" w:type="dxa"/>
          </w:tcPr>
          <w:p w14:paraId="7EDA5B94" w14:textId="2AC5FEB6" w:rsidR="00847568" w:rsidRPr="00354552" w:rsidRDefault="00253B54" w:rsidP="00253B54">
            <w:pPr>
              <w:contextualSpacing/>
              <w:jc w:val="center"/>
              <w:rPr>
                <w:b/>
                <w:bCs/>
              </w:rPr>
            </w:pPr>
            <w:r w:rsidRPr="00354552">
              <w:rPr>
                <w:b/>
                <w:bCs/>
              </w:rPr>
              <w:t>6b</w:t>
            </w:r>
          </w:p>
        </w:tc>
        <w:tc>
          <w:tcPr>
            <w:tcW w:w="5229" w:type="dxa"/>
          </w:tcPr>
          <w:p w14:paraId="19F83148" w14:textId="5CE4927E" w:rsidR="00847568" w:rsidRPr="00354552" w:rsidRDefault="00847568" w:rsidP="00253B54">
            <w:pPr>
              <w:ind w:firstLine="879"/>
              <w:contextualSpacing/>
              <w:rPr>
                <w:b/>
                <w:bCs/>
              </w:rPr>
            </w:pPr>
            <w:r w:rsidRPr="00354552">
              <w:t xml:space="preserve">Previous Year </w:t>
            </w:r>
            <w:r w:rsidR="00253B54" w:rsidRPr="00354552">
              <w:t>(202</w:t>
            </w:r>
            <w:r w:rsidR="00341915">
              <w:t>1</w:t>
            </w:r>
            <w:r w:rsidR="00253B54" w:rsidRPr="00354552">
              <w:t>):</w:t>
            </w:r>
          </w:p>
        </w:tc>
        <w:tc>
          <w:tcPr>
            <w:tcW w:w="3067" w:type="dxa"/>
          </w:tcPr>
          <w:p w14:paraId="61875C03" w14:textId="77777777" w:rsidR="00847568" w:rsidRPr="00354552" w:rsidRDefault="00847568" w:rsidP="00253B54">
            <w:pPr>
              <w:contextualSpacing/>
              <w:rPr>
                <w:b/>
                <w:bCs/>
              </w:rPr>
            </w:pPr>
          </w:p>
        </w:tc>
      </w:tr>
      <w:tr w:rsidR="00847568" w:rsidRPr="00610E31" w14:paraId="687027B2" w14:textId="77777777" w:rsidTr="00847568">
        <w:trPr>
          <w:gridAfter w:val="1"/>
          <w:wAfter w:w="16" w:type="dxa"/>
          <w:trHeight w:val="340"/>
        </w:trPr>
        <w:tc>
          <w:tcPr>
            <w:tcW w:w="704" w:type="dxa"/>
          </w:tcPr>
          <w:p w14:paraId="49DB2DEC" w14:textId="4A498801" w:rsidR="00847568" w:rsidRPr="00354552" w:rsidRDefault="00253B54" w:rsidP="00253B54">
            <w:pPr>
              <w:contextualSpacing/>
              <w:jc w:val="center"/>
              <w:rPr>
                <w:b/>
                <w:bCs/>
              </w:rPr>
            </w:pPr>
            <w:r w:rsidRPr="00354552">
              <w:rPr>
                <w:b/>
                <w:bCs/>
              </w:rPr>
              <w:t>7</w:t>
            </w:r>
          </w:p>
        </w:tc>
        <w:tc>
          <w:tcPr>
            <w:tcW w:w="5229" w:type="dxa"/>
          </w:tcPr>
          <w:p w14:paraId="787D9B5C" w14:textId="70A33162" w:rsidR="00847568" w:rsidRPr="00354552" w:rsidRDefault="004C50A5" w:rsidP="00253B54">
            <w:pPr>
              <w:contextualSpacing/>
              <w:rPr>
                <w:b/>
                <w:bCs/>
              </w:rPr>
            </w:pPr>
            <w:r w:rsidRPr="00354552">
              <w:t>Can you provide audited Financial accounts upon request?</w:t>
            </w:r>
          </w:p>
        </w:tc>
        <w:tc>
          <w:tcPr>
            <w:tcW w:w="3067" w:type="dxa"/>
          </w:tcPr>
          <w:p w14:paraId="05BE1675" w14:textId="77777777" w:rsidR="00847568" w:rsidRPr="00354552" w:rsidRDefault="00847568" w:rsidP="00253B54">
            <w:pPr>
              <w:contextualSpacing/>
              <w:rPr>
                <w:b/>
                <w:bCs/>
              </w:rPr>
            </w:pPr>
          </w:p>
        </w:tc>
      </w:tr>
      <w:tr w:rsidR="00847568" w:rsidRPr="00610E31" w14:paraId="372C9428" w14:textId="77777777" w:rsidTr="00847568">
        <w:trPr>
          <w:gridAfter w:val="1"/>
          <w:wAfter w:w="16" w:type="dxa"/>
          <w:trHeight w:val="340"/>
        </w:trPr>
        <w:tc>
          <w:tcPr>
            <w:tcW w:w="9000" w:type="dxa"/>
            <w:gridSpan w:val="3"/>
            <w:shd w:val="clear" w:color="auto" w:fill="D9D9D9" w:themeFill="background1" w:themeFillShade="D9"/>
          </w:tcPr>
          <w:p w14:paraId="4E268797" w14:textId="1CF31172" w:rsidR="00847568" w:rsidRPr="00354552" w:rsidRDefault="00847568" w:rsidP="00253B54">
            <w:pPr>
              <w:contextualSpacing/>
              <w:rPr>
                <w:b/>
                <w:bCs/>
              </w:rPr>
            </w:pPr>
            <w:r w:rsidRPr="00354552">
              <w:rPr>
                <w:b/>
                <w:bCs/>
              </w:rPr>
              <w:t>Customer References</w:t>
            </w:r>
            <w:r w:rsidR="00253B54" w:rsidRPr="00354552">
              <w:rPr>
                <w:b/>
                <w:bCs/>
              </w:rPr>
              <w:t>:</w:t>
            </w:r>
          </w:p>
        </w:tc>
      </w:tr>
      <w:tr w:rsidR="00847568" w:rsidRPr="00610E31" w14:paraId="03125454" w14:textId="77777777" w:rsidTr="002C20D2">
        <w:trPr>
          <w:gridAfter w:val="1"/>
          <w:wAfter w:w="16" w:type="dxa"/>
          <w:trHeight w:val="340"/>
        </w:trPr>
        <w:tc>
          <w:tcPr>
            <w:tcW w:w="704" w:type="dxa"/>
          </w:tcPr>
          <w:p w14:paraId="059ABE5F" w14:textId="406622DC" w:rsidR="00847568" w:rsidRPr="00354552" w:rsidRDefault="00253B54" w:rsidP="00253B54">
            <w:pPr>
              <w:contextualSpacing/>
              <w:jc w:val="center"/>
              <w:rPr>
                <w:b/>
                <w:bCs/>
              </w:rPr>
            </w:pPr>
            <w:r w:rsidRPr="00354552">
              <w:rPr>
                <w:b/>
                <w:bCs/>
              </w:rPr>
              <w:t>8</w:t>
            </w:r>
          </w:p>
        </w:tc>
        <w:tc>
          <w:tcPr>
            <w:tcW w:w="5229" w:type="dxa"/>
          </w:tcPr>
          <w:p w14:paraId="1C85E91A" w14:textId="61BC7A55" w:rsidR="00847568" w:rsidRPr="00354552" w:rsidRDefault="004C50A5" w:rsidP="00253B54">
            <w:pPr>
              <w:contextualSpacing/>
              <w:rPr>
                <w:b/>
                <w:bCs/>
              </w:rPr>
            </w:pPr>
            <w:r w:rsidRPr="00354552">
              <w:t xml:space="preserve">Have you worked in the past with the AHA Centre (detail year and activity)? </w:t>
            </w:r>
            <w:r w:rsidRPr="00354552">
              <w:rPr>
                <w:i/>
              </w:rPr>
              <w:t>If yes, please provide details below</w:t>
            </w:r>
          </w:p>
        </w:tc>
        <w:tc>
          <w:tcPr>
            <w:tcW w:w="3067" w:type="dxa"/>
          </w:tcPr>
          <w:p w14:paraId="584C52D3" w14:textId="77777777" w:rsidR="00847568" w:rsidRPr="00354552" w:rsidRDefault="00847568" w:rsidP="00253B54">
            <w:pPr>
              <w:contextualSpacing/>
              <w:rPr>
                <w:b/>
                <w:bCs/>
              </w:rPr>
            </w:pPr>
          </w:p>
        </w:tc>
      </w:tr>
      <w:tr w:rsidR="00847568" w:rsidRPr="00610E31" w14:paraId="06B7FBB0" w14:textId="77777777" w:rsidTr="00847568">
        <w:trPr>
          <w:gridAfter w:val="1"/>
          <w:wAfter w:w="16" w:type="dxa"/>
          <w:trHeight w:val="1259"/>
        </w:trPr>
        <w:tc>
          <w:tcPr>
            <w:tcW w:w="704" w:type="dxa"/>
          </w:tcPr>
          <w:p w14:paraId="7139CEAA" w14:textId="1A392CB8" w:rsidR="00847568" w:rsidRPr="00354552" w:rsidRDefault="00253B54" w:rsidP="00253B54">
            <w:pPr>
              <w:contextualSpacing/>
              <w:jc w:val="center"/>
              <w:rPr>
                <w:b/>
                <w:bCs/>
              </w:rPr>
            </w:pPr>
            <w:r w:rsidRPr="00354552">
              <w:rPr>
                <w:b/>
                <w:bCs/>
              </w:rPr>
              <w:t>8a</w:t>
            </w:r>
          </w:p>
        </w:tc>
        <w:tc>
          <w:tcPr>
            <w:tcW w:w="8296" w:type="dxa"/>
            <w:gridSpan w:val="2"/>
          </w:tcPr>
          <w:p w14:paraId="6EB50B77" w14:textId="77777777" w:rsidR="00847568" w:rsidRPr="00354552" w:rsidRDefault="00847568" w:rsidP="00253B54">
            <w:pPr>
              <w:contextualSpacing/>
            </w:pPr>
          </w:p>
          <w:tbl>
            <w:tblPr>
              <w:tblStyle w:val="TableGrid"/>
              <w:tblW w:w="0" w:type="auto"/>
              <w:tblLook w:val="04A0" w:firstRow="1" w:lastRow="0" w:firstColumn="1" w:lastColumn="0" w:noHBand="0" w:noVBand="1"/>
            </w:tblPr>
            <w:tblGrid>
              <w:gridCol w:w="2690"/>
              <w:gridCol w:w="2690"/>
              <w:gridCol w:w="2690"/>
            </w:tblGrid>
            <w:tr w:rsidR="00847568" w:rsidRPr="00610E31" w14:paraId="6F256667" w14:textId="77777777" w:rsidTr="00847568">
              <w:tc>
                <w:tcPr>
                  <w:tcW w:w="2690" w:type="dxa"/>
                </w:tcPr>
                <w:p w14:paraId="619098A0" w14:textId="1310DA61" w:rsidR="00847568" w:rsidRPr="00354552" w:rsidRDefault="00847568" w:rsidP="00253B54">
                  <w:pPr>
                    <w:contextualSpacing/>
                    <w:jc w:val="center"/>
                  </w:pPr>
                  <w:r w:rsidRPr="00354552">
                    <w:t xml:space="preserve">Title </w:t>
                  </w:r>
                  <w:r w:rsidR="00253B54" w:rsidRPr="00354552">
                    <w:t xml:space="preserve">Of </w:t>
                  </w:r>
                  <w:r w:rsidRPr="00354552">
                    <w:t>Contract</w:t>
                  </w:r>
                </w:p>
              </w:tc>
              <w:tc>
                <w:tcPr>
                  <w:tcW w:w="2690" w:type="dxa"/>
                </w:tcPr>
                <w:p w14:paraId="033C0D9E" w14:textId="14021123" w:rsidR="00847568" w:rsidRPr="00354552" w:rsidRDefault="00847568" w:rsidP="00253B54">
                  <w:pPr>
                    <w:contextualSpacing/>
                    <w:jc w:val="center"/>
                  </w:pPr>
                  <w:r w:rsidRPr="00354552">
                    <w:t>Year</w:t>
                  </w:r>
                </w:p>
              </w:tc>
              <w:tc>
                <w:tcPr>
                  <w:tcW w:w="2690" w:type="dxa"/>
                </w:tcPr>
                <w:p w14:paraId="31E3118F" w14:textId="532CA479" w:rsidR="00847568" w:rsidRPr="00354552" w:rsidRDefault="00847568" w:rsidP="00253B54">
                  <w:pPr>
                    <w:contextualSpacing/>
                    <w:jc w:val="center"/>
                  </w:pPr>
                  <w:r w:rsidRPr="00354552">
                    <w:t xml:space="preserve">Amount </w:t>
                  </w:r>
                  <w:r w:rsidR="00253B54" w:rsidRPr="00354552">
                    <w:t>(</w:t>
                  </w:r>
                  <w:r w:rsidRPr="00354552">
                    <w:t>USD</w:t>
                  </w:r>
                  <w:r w:rsidR="00253B54" w:rsidRPr="00354552">
                    <w:t>)</w:t>
                  </w:r>
                </w:p>
              </w:tc>
            </w:tr>
            <w:tr w:rsidR="00847568" w:rsidRPr="00610E31" w14:paraId="484EFEE8" w14:textId="77777777" w:rsidTr="00847568">
              <w:tc>
                <w:tcPr>
                  <w:tcW w:w="2690" w:type="dxa"/>
                </w:tcPr>
                <w:p w14:paraId="08D66AE4" w14:textId="77777777" w:rsidR="00847568" w:rsidRPr="00354552" w:rsidRDefault="00847568" w:rsidP="00253B54">
                  <w:pPr>
                    <w:contextualSpacing/>
                  </w:pPr>
                </w:p>
              </w:tc>
              <w:tc>
                <w:tcPr>
                  <w:tcW w:w="2690" w:type="dxa"/>
                </w:tcPr>
                <w:p w14:paraId="24CF6ED8" w14:textId="77777777" w:rsidR="00847568" w:rsidRPr="00354552" w:rsidRDefault="00847568" w:rsidP="00253B54">
                  <w:pPr>
                    <w:contextualSpacing/>
                  </w:pPr>
                </w:p>
              </w:tc>
              <w:tc>
                <w:tcPr>
                  <w:tcW w:w="2690" w:type="dxa"/>
                </w:tcPr>
                <w:p w14:paraId="44DC08EB" w14:textId="77777777" w:rsidR="00847568" w:rsidRPr="00354552" w:rsidRDefault="00847568" w:rsidP="00253B54">
                  <w:pPr>
                    <w:contextualSpacing/>
                  </w:pPr>
                </w:p>
              </w:tc>
            </w:tr>
            <w:tr w:rsidR="00847568" w:rsidRPr="00610E31" w14:paraId="38926DD4" w14:textId="77777777" w:rsidTr="00847568">
              <w:tc>
                <w:tcPr>
                  <w:tcW w:w="2690" w:type="dxa"/>
                </w:tcPr>
                <w:p w14:paraId="1995D477" w14:textId="77777777" w:rsidR="00847568" w:rsidRPr="00354552" w:rsidRDefault="00847568" w:rsidP="00253B54">
                  <w:pPr>
                    <w:contextualSpacing/>
                  </w:pPr>
                </w:p>
              </w:tc>
              <w:tc>
                <w:tcPr>
                  <w:tcW w:w="2690" w:type="dxa"/>
                </w:tcPr>
                <w:p w14:paraId="240485F7" w14:textId="77777777" w:rsidR="00847568" w:rsidRPr="00354552" w:rsidRDefault="00847568" w:rsidP="00253B54">
                  <w:pPr>
                    <w:contextualSpacing/>
                  </w:pPr>
                </w:p>
              </w:tc>
              <w:tc>
                <w:tcPr>
                  <w:tcW w:w="2690" w:type="dxa"/>
                </w:tcPr>
                <w:p w14:paraId="5C941910" w14:textId="77777777" w:rsidR="00847568" w:rsidRPr="00354552" w:rsidRDefault="00847568" w:rsidP="00253B54">
                  <w:pPr>
                    <w:contextualSpacing/>
                  </w:pPr>
                </w:p>
              </w:tc>
            </w:tr>
          </w:tbl>
          <w:p w14:paraId="51EEA6C2" w14:textId="77777777" w:rsidR="00847568" w:rsidRPr="00354552" w:rsidRDefault="00847568" w:rsidP="00253B54">
            <w:pPr>
              <w:contextualSpacing/>
            </w:pPr>
          </w:p>
          <w:p w14:paraId="70479F52" w14:textId="4B804D1F" w:rsidR="00847568" w:rsidRPr="00354552" w:rsidRDefault="00847568" w:rsidP="00253B54">
            <w:pPr>
              <w:contextualSpacing/>
              <w:rPr>
                <w:b/>
                <w:bCs/>
              </w:rPr>
            </w:pPr>
          </w:p>
        </w:tc>
      </w:tr>
      <w:tr w:rsidR="00847568" w:rsidRPr="00610E31" w14:paraId="38EC3EAA" w14:textId="77777777" w:rsidTr="002C20D2">
        <w:trPr>
          <w:gridAfter w:val="1"/>
          <w:wAfter w:w="16" w:type="dxa"/>
          <w:trHeight w:val="340"/>
        </w:trPr>
        <w:tc>
          <w:tcPr>
            <w:tcW w:w="704" w:type="dxa"/>
          </w:tcPr>
          <w:p w14:paraId="55A3C25C" w14:textId="2FB2410E" w:rsidR="00847568" w:rsidRPr="00354552" w:rsidRDefault="00253B54" w:rsidP="00253B54">
            <w:pPr>
              <w:contextualSpacing/>
              <w:jc w:val="center"/>
              <w:rPr>
                <w:b/>
                <w:bCs/>
              </w:rPr>
            </w:pPr>
            <w:r w:rsidRPr="00354552">
              <w:rPr>
                <w:b/>
                <w:bCs/>
              </w:rPr>
              <w:t>9</w:t>
            </w:r>
          </w:p>
        </w:tc>
        <w:tc>
          <w:tcPr>
            <w:tcW w:w="5229" w:type="dxa"/>
          </w:tcPr>
          <w:p w14:paraId="066416F9" w14:textId="3D40837D" w:rsidR="00847568" w:rsidRPr="00354552" w:rsidRDefault="004C50A5" w:rsidP="004C50A5">
            <w:pPr>
              <w:pStyle w:val="TableParagraph"/>
              <w:ind w:left="105" w:right="116"/>
            </w:pPr>
            <w:r w:rsidRPr="00354552">
              <w:t>Please provide names and contacts of 3 customers to whom you have recently provided the same kind of</w:t>
            </w:r>
            <w:r w:rsidRPr="00354552">
              <w:rPr>
                <w:spacing w:val="-11"/>
              </w:rPr>
              <w:t xml:space="preserve"> </w:t>
            </w:r>
            <w:r w:rsidRPr="00354552">
              <w:t>products</w:t>
            </w:r>
            <w:r w:rsidR="003E04FD">
              <w:t>/</w:t>
            </w:r>
            <w:r w:rsidRPr="00354552">
              <w:t xml:space="preserve">services with </w:t>
            </w:r>
            <w:r w:rsidR="001D097B" w:rsidRPr="00354552">
              <w:t xml:space="preserve">a </w:t>
            </w:r>
            <w:r w:rsidRPr="00354552">
              <w:t>similar value of contract</w:t>
            </w:r>
          </w:p>
        </w:tc>
        <w:tc>
          <w:tcPr>
            <w:tcW w:w="3067" w:type="dxa"/>
          </w:tcPr>
          <w:p w14:paraId="6C52D25D" w14:textId="32898BCB" w:rsidR="00847568" w:rsidRPr="00354552" w:rsidRDefault="00253B54" w:rsidP="00253B54">
            <w:pPr>
              <w:contextualSpacing/>
              <w:rPr>
                <w:b/>
                <w:bCs/>
              </w:rPr>
            </w:pPr>
            <w:r w:rsidRPr="00354552">
              <w:rPr>
                <w:b/>
                <w:bCs/>
              </w:rPr>
              <w:t>1.</w:t>
            </w:r>
          </w:p>
          <w:p w14:paraId="25B0DD53" w14:textId="4D09D78B" w:rsidR="00847568" w:rsidRPr="00354552" w:rsidRDefault="00253B54" w:rsidP="00253B54">
            <w:pPr>
              <w:contextualSpacing/>
              <w:rPr>
                <w:b/>
                <w:bCs/>
              </w:rPr>
            </w:pPr>
            <w:r w:rsidRPr="00354552">
              <w:rPr>
                <w:b/>
                <w:bCs/>
              </w:rPr>
              <w:t>2.</w:t>
            </w:r>
          </w:p>
          <w:p w14:paraId="48D1EFE0" w14:textId="3FC36403" w:rsidR="00847568" w:rsidRPr="00354552" w:rsidRDefault="00253B54" w:rsidP="00253B54">
            <w:pPr>
              <w:contextualSpacing/>
              <w:rPr>
                <w:b/>
                <w:bCs/>
              </w:rPr>
            </w:pPr>
            <w:r w:rsidRPr="00354552">
              <w:rPr>
                <w:b/>
                <w:bCs/>
              </w:rPr>
              <w:t>3.</w:t>
            </w:r>
          </w:p>
        </w:tc>
      </w:tr>
      <w:tr w:rsidR="00847568" w:rsidRPr="00610E31" w14:paraId="517AC08C" w14:textId="77777777" w:rsidTr="00313526">
        <w:trPr>
          <w:gridAfter w:val="1"/>
          <w:wAfter w:w="16" w:type="dxa"/>
          <w:trHeight w:val="340"/>
        </w:trPr>
        <w:tc>
          <w:tcPr>
            <w:tcW w:w="704" w:type="dxa"/>
          </w:tcPr>
          <w:p w14:paraId="49C51746" w14:textId="56D80D21" w:rsidR="00847568" w:rsidRPr="00354552" w:rsidRDefault="00253B54" w:rsidP="00253B54">
            <w:pPr>
              <w:contextualSpacing/>
              <w:jc w:val="center"/>
              <w:rPr>
                <w:b/>
                <w:bCs/>
              </w:rPr>
            </w:pPr>
            <w:r w:rsidRPr="00354552">
              <w:rPr>
                <w:b/>
                <w:bCs/>
              </w:rPr>
              <w:t>9a</w:t>
            </w:r>
          </w:p>
        </w:tc>
        <w:tc>
          <w:tcPr>
            <w:tcW w:w="8296" w:type="dxa"/>
            <w:gridSpan w:val="2"/>
          </w:tcPr>
          <w:p w14:paraId="497BE3AD" w14:textId="77777777" w:rsidR="00847568" w:rsidRPr="00354552" w:rsidRDefault="00847568" w:rsidP="00253B54">
            <w:pPr>
              <w:contextualSpacing/>
              <w:rPr>
                <w:b/>
                <w:bCs/>
              </w:rPr>
            </w:pPr>
          </w:p>
          <w:tbl>
            <w:tblPr>
              <w:tblStyle w:val="TableGrid"/>
              <w:tblW w:w="0" w:type="auto"/>
              <w:tblLook w:val="04A0" w:firstRow="1" w:lastRow="0" w:firstColumn="1" w:lastColumn="0" w:noHBand="0" w:noVBand="1"/>
            </w:tblPr>
            <w:tblGrid>
              <w:gridCol w:w="2017"/>
              <w:gridCol w:w="2017"/>
              <w:gridCol w:w="2018"/>
              <w:gridCol w:w="2018"/>
            </w:tblGrid>
            <w:tr w:rsidR="00847568" w:rsidRPr="00610E31" w14:paraId="1AF010D1" w14:textId="77777777" w:rsidTr="00847568">
              <w:tc>
                <w:tcPr>
                  <w:tcW w:w="2017" w:type="dxa"/>
                </w:tcPr>
                <w:p w14:paraId="18947B3C" w14:textId="77777777" w:rsidR="00847568" w:rsidRPr="00354552" w:rsidRDefault="00847568" w:rsidP="00253B54">
                  <w:pPr>
                    <w:contextualSpacing/>
                    <w:jc w:val="center"/>
                    <w:rPr>
                      <w:u w:val="single"/>
                    </w:rPr>
                  </w:pPr>
                  <w:r w:rsidRPr="00354552">
                    <w:rPr>
                      <w:u w:val="single"/>
                    </w:rPr>
                    <w:t>Customer</w:t>
                  </w:r>
                </w:p>
                <w:p w14:paraId="6070D1BB" w14:textId="70ECF0BE" w:rsidR="00847568" w:rsidRPr="00354552" w:rsidRDefault="00253B54" w:rsidP="00253B54">
                  <w:pPr>
                    <w:contextualSpacing/>
                    <w:jc w:val="center"/>
                  </w:pPr>
                  <w:r w:rsidRPr="00354552">
                    <w:t>(</w:t>
                  </w:r>
                  <w:r w:rsidR="00E46176" w:rsidRPr="00354552">
                    <w:t>c</w:t>
                  </w:r>
                  <w:r w:rsidRPr="00354552">
                    <w:t xml:space="preserve">ompany) </w:t>
                  </w:r>
                  <w:r w:rsidR="00847568" w:rsidRPr="00354552">
                    <w:t>Name</w:t>
                  </w:r>
                </w:p>
              </w:tc>
              <w:tc>
                <w:tcPr>
                  <w:tcW w:w="2017" w:type="dxa"/>
                </w:tcPr>
                <w:p w14:paraId="632ACEB8" w14:textId="586FEEC6" w:rsidR="00847568" w:rsidRPr="00354552" w:rsidRDefault="00847568" w:rsidP="00253B54">
                  <w:pPr>
                    <w:contextualSpacing/>
                    <w:jc w:val="center"/>
                    <w:rPr>
                      <w:u w:val="single"/>
                    </w:rPr>
                  </w:pPr>
                  <w:r w:rsidRPr="00354552">
                    <w:rPr>
                      <w:u w:val="single"/>
                    </w:rPr>
                    <w:t>Contact Name</w:t>
                  </w:r>
                </w:p>
              </w:tc>
              <w:tc>
                <w:tcPr>
                  <w:tcW w:w="2018" w:type="dxa"/>
                </w:tcPr>
                <w:p w14:paraId="7C49563C" w14:textId="41677E0C" w:rsidR="00847568" w:rsidRPr="00354552" w:rsidRDefault="00F719AA" w:rsidP="00253B54">
                  <w:pPr>
                    <w:contextualSpacing/>
                    <w:jc w:val="center"/>
                    <w:rPr>
                      <w:u w:val="single"/>
                    </w:rPr>
                  </w:pPr>
                  <w:r w:rsidRPr="00354552">
                    <w:rPr>
                      <w:u w:val="single"/>
                    </w:rPr>
                    <w:t>Address</w:t>
                  </w:r>
                </w:p>
              </w:tc>
              <w:tc>
                <w:tcPr>
                  <w:tcW w:w="2018" w:type="dxa"/>
                </w:tcPr>
                <w:p w14:paraId="247E437E" w14:textId="3A782581" w:rsidR="00847568" w:rsidRPr="00354552" w:rsidRDefault="00F719AA" w:rsidP="00253B54">
                  <w:pPr>
                    <w:contextualSpacing/>
                    <w:jc w:val="center"/>
                    <w:rPr>
                      <w:u w:val="single"/>
                    </w:rPr>
                  </w:pPr>
                  <w:r w:rsidRPr="00354552">
                    <w:rPr>
                      <w:u w:val="single"/>
                    </w:rPr>
                    <w:t xml:space="preserve">Contact No </w:t>
                  </w:r>
                  <w:r w:rsidR="00253B54" w:rsidRPr="00354552">
                    <w:rPr>
                      <w:u w:val="single"/>
                    </w:rPr>
                    <w:t xml:space="preserve">&amp; </w:t>
                  </w:r>
                  <w:r w:rsidRPr="00354552">
                    <w:rPr>
                      <w:u w:val="single"/>
                    </w:rPr>
                    <w:t>Email</w:t>
                  </w:r>
                </w:p>
              </w:tc>
            </w:tr>
            <w:tr w:rsidR="00847568" w:rsidRPr="00610E31" w14:paraId="55683699" w14:textId="77777777" w:rsidTr="00847568">
              <w:tc>
                <w:tcPr>
                  <w:tcW w:w="2017" w:type="dxa"/>
                </w:tcPr>
                <w:p w14:paraId="06C1E5D1" w14:textId="77777777" w:rsidR="00847568" w:rsidRPr="00354552" w:rsidRDefault="00847568" w:rsidP="00253B54">
                  <w:pPr>
                    <w:contextualSpacing/>
                    <w:rPr>
                      <w:b/>
                      <w:bCs/>
                    </w:rPr>
                  </w:pPr>
                </w:p>
              </w:tc>
              <w:tc>
                <w:tcPr>
                  <w:tcW w:w="2017" w:type="dxa"/>
                </w:tcPr>
                <w:p w14:paraId="579A25C4" w14:textId="77777777" w:rsidR="00847568" w:rsidRPr="00354552" w:rsidRDefault="00847568" w:rsidP="00253B54">
                  <w:pPr>
                    <w:contextualSpacing/>
                    <w:rPr>
                      <w:b/>
                      <w:bCs/>
                    </w:rPr>
                  </w:pPr>
                </w:p>
              </w:tc>
              <w:tc>
                <w:tcPr>
                  <w:tcW w:w="2018" w:type="dxa"/>
                </w:tcPr>
                <w:p w14:paraId="4FA7BBCD" w14:textId="77777777" w:rsidR="00847568" w:rsidRPr="00354552" w:rsidRDefault="00847568" w:rsidP="00253B54">
                  <w:pPr>
                    <w:contextualSpacing/>
                    <w:rPr>
                      <w:b/>
                      <w:bCs/>
                    </w:rPr>
                  </w:pPr>
                </w:p>
              </w:tc>
              <w:tc>
                <w:tcPr>
                  <w:tcW w:w="2018" w:type="dxa"/>
                </w:tcPr>
                <w:p w14:paraId="70DC7B04" w14:textId="77777777" w:rsidR="00847568" w:rsidRPr="00354552" w:rsidRDefault="00847568" w:rsidP="00253B54">
                  <w:pPr>
                    <w:contextualSpacing/>
                    <w:rPr>
                      <w:b/>
                      <w:bCs/>
                    </w:rPr>
                  </w:pPr>
                </w:p>
              </w:tc>
            </w:tr>
            <w:tr w:rsidR="00847568" w:rsidRPr="00610E31" w14:paraId="736F4AD2" w14:textId="77777777" w:rsidTr="00847568">
              <w:tc>
                <w:tcPr>
                  <w:tcW w:w="2017" w:type="dxa"/>
                </w:tcPr>
                <w:p w14:paraId="1A036606" w14:textId="77777777" w:rsidR="00847568" w:rsidRPr="00354552" w:rsidRDefault="00847568" w:rsidP="00253B54">
                  <w:pPr>
                    <w:contextualSpacing/>
                    <w:rPr>
                      <w:b/>
                      <w:bCs/>
                    </w:rPr>
                  </w:pPr>
                </w:p>
              </w:tc>
              <w:tc>
                <w:tcPr>
                  <w:tcW w:w="2017" w:type="dxa"/>
                </w:tcPr>
                <w:p w14:paraId="0F6DB0E0" w14:textId="77777777" w:rsidR="00847568" w:rsidRPr="00354552" w:rsidRDefault="00847568" w:rsidP="00253B54">
                  <w:pPr>
                    <w:contextualSpacing/>
                    <w:rPr>
                      <w:b/>
                      <w:bCs/>
                    </w:rPr>
                  </w:pPr>
                </w:p>
              </w:tc>
              <w:tc>
                <w:tcPr>
                  <w:tcW w:w="2018" w:type="dxa"/>
                </w:tcPr>
                <w:p w14:paraId="7E2739CB" w14:textId="77777777" w:rsidR="00847568" w:rsidRPr="00354552" w:rsidRDefault="00847568" w:rsidP="00253B54">
                  <w:pPr>
                    <w:contextualSpacing/>
                    <w:rPr>
                      <w:b/>
                      <w:bCs/>
                    </w:rPr>
                  </w:pPr>
                </w:p>
              </w:tc>
              <w:tc>
                <w:tcPr>
                  <w:tcW w:w="2018" w:type="dxa"/>
                </w:tcPr>
                <w:p w14:paraId="41E11855" w14:textId="77777777" w:rsidR="00847568" w:rsidRPr="00354552" w:rsidRDefault="00847568" w:rsidP="00253B54">
                  <w:pPr>
                    <w:contextualSpacing/>
                    <w:rPr>
                      <w:b/>
                      <w:bCs/>
                    </w:rPr>
                  </w:pPr>
                </w:p>
              </w:tc>
            </w:tr>
            <w:tr w:rsidR="00847568" w:rsidRPr="00610E31" w14:paraId="0419FE9F" w14:textId="77777777" w:rsidTr="00847568">
              <w:tc>
                <w:tcPr>
                  <w:tcW w:w="2017" w:type="dxa"/>
                </w:tcPr>
                <w:p w14:paraId="0F96413E" w14:textId="77777777" w:rsidR="00847568" w:rsidRPr="00354552" w:rsidRDefault="00847568" w:rsidP="00253B54">
                  <w:pPr>
                    <w:contextualSpacing/>
                    <w:rPr>
                      <w:b/>
                      <w:bCs/>
                    </w:rPr>
                  </w:pPr>
                </w:p>
              </w:tc>
              <w:tc>
                <w:tcPr>
                  <w:tcW w:w="2017" w:type="dxa"/>
                </w:tcPr>
                <w:p w14:paraId="1251B12E" w14:textId="77777777" w:rsidR="00847568" w:rsidRPr="00354552" w:rsidRDefault="00847568" w:rsidP="00253B54">
                  <w:pPr>
                    <w:contextualSpacing/>
                    <w:rPr>
                      <w:b/>
                      <w:bCs/>
                    </w:rPr>
                  </w:pPr>
                </w:p>
              </w:tc>
              <w:tc>
                <w:tcPr>
                  <w:tcW w:w="2018" w:type="dxa"/>
                </w:tcPr>
                <w:p w14:paraId="6306FA64" w14:textId="77777777" w:rsidR="00847568" w:rsidRPr="00354552" w:rsidRDefault="00847568" w:rsidP="00253B54">
                  <w:pPr>
                    <w:contextualSpacing/>
                    <w:rPr>
                      <w:b/>
                      <w:bCs/>
                    </w:rPr>
                  </w:pPr>
                </w:p>
              </w:tc>
              <w:tc>
                <w:tcPr>
                  <w:tcW w:w="2018" w:type="dxa"/>
                </w:tcPr>
                <w:p w14:paraId="1DC0AF83" w14:textId="77777777" w:rsidR="00847568" w:rsidRPr="00354552" w:rsidRDefault="00847568" w:rsidP="00253B54">
                  <w:pPr>
                    <w:contextualSpacing/>
                    <w:rPr>
                      <w:b/>
                      <w:bCs/>
                    </w:rPr>
                  </w:pPr>
                </w:p>
              </w:tc>
            </w:tr>
          </w:tbl>
          <w:p w14:paraId="41C4E05B" w14:textId="77777777" w:rsidR="00847568" w:rsidRPr="00354552" w:rsidRDefault="00847568" w:rsidP="00253B54">
            <w:pPr>
              <w:contextualSpacing/>
              <w:rPr>
                <w:b/>
                <w:bCs/>
              </w:rPr>
            </w:pPr>
          </w:p>
          <w:p w14:paraId="7F21DF26" w14:textId="38DFE3DE" w:rsidR="00847568" w:rsidRPr="00354552" w:rsidRDefault="00847568" w:rsidP="00253B54">
            <w:pPr>
              <w:contextualSpacing/>
              <w:rPr>
                <w:b/>
                <w:bCs/>
              </w:rPr>
            </w:pPr>
          </w:p>
        </w:tc>
      </w:tr>
      <w:tr w:rsidR="00F719AA" w:rsidRPr="00610E31" w14:paraId="4372FAC0" w14:textId="77777777" w:rsidTr="00F719AA">
        <w:trPr>
          <w:gridAfter w:val="1"/>
          <w:wAfter w:w="16" w:type="dxa"/>
          <w:trHeight w:val="340"/>
        </w:trPr>
        <w:tc>
          <w:tcPr>
            <w:tcW w:w="9000" w:type="dxa"/>
            <w:gridSpan w:val="3"/>
            <w:shd w:val="clear" w:color="auto" w:fill="D9D9D9" w:themeFill="background1" w:themeFillShade="D9"/>
          </w:tcPr>
          <w:p w14:paraId="08691C65" w14:textId="732D3E21" w:rsidR="00F719AA" w:rsidRPr="00354552" w:rsidRDefault="00F719AA" w:rsidP="00253B54">
            <w:pPr>
              <w:contextualSpacing/>
              <w:rPr>
                <w:b/>
                <w:bCs/>
              </w:rPr>
            </w:pPr>
            <w:r w:rsidRPr="00354552">
              <w:rPr>
                <w:b/>
                <w:bCs/>
              </w:rPr>
              <w:t>Technical Capacity</w:t>
            </w:r>
            <w:r w:rsidR="00253B54" w:rsidRPr="00354552">
              <w:rPr>
                <w:b/>
                <w:bCs/>
              </w:rPr>
              <w:t>:</w:t>
            </w:r>
          </w:p>
        </w:tc>
      </w:tr>
      <w:tr w:rsidR="004C50A5" w:rsidRPr="00610E31" w14:paraId="2BAC25D5" w14:textId="77777777" w:rsidTr="002C20D2">
        <w:trPr>
          <w:gridAfter w:val="1"/>
          <w:wAfter w:w="16" w:type="dxa"/>
          <w:trHeight w:val="340"/>
        </w:trPr>
        <w:tc>
          <w:tcPr>
            <w:tcW w:w="704" w:type="dxa"/>
          </w:tcPr>
          <w:p w14:paraId="71308963" w14:textId="2D8F527D" w:rsidR="004C50A5" w:rsidRPr="00354552" w:rsidRDefault="004C50A5" w:rsidP="004C50A5">
            <w:pPr>
              <w:contextualSpacing/>
              <w:jc w:val="center"/>
              <w:rPr>
                <w:b/>
                <w:bCs/>
              </w:rPr>
            </w:pPr>
            <w:r w:rsidRPr="00354552">
              <w:rPr>
                <w:b/>
                <w:bCs/>
              </w:rPr>
              <w:t>10</w:t>
            </w:r>
          </w:p>
        </w:tc>
        <w:tc>
          <w:tcPr>
            <w:tcW w:w="5229" w:type="dxa"/>
          </w:tcPr>
          <w:p w14:paraId="6E139791" w14:textId="5AD201C4" w:rsidR="004C50A5" w:rsidRPr="00354552" w:rsidRDefault="004C50A5" w:rsidP="004C50A5">
            <w:pPr>
              <w:contextualSpacing/>
            </w:pPr>
            <w:r w:rsidRPr="00354552">
              <w:t>What is your core activity?</w:t>
            </w:r>
          </w:p>
        </w:tc>
        <w:tc>
          <w:tcPr>
            <w:tcW w:w="3067" w:type="dxa"/>
          </w:tcPr>
          <w:p w14:paraId="00AA9894" w14:textId="77777777" w:rsidR="004C50A5" w:rsidRPr="00354552" w:rsidRDefault="004C50A5" w:rsidP="004C50A5">
            <w:pPr>
              <w:contextualSpacing/>
              <w:rPr>
                <w:b/>
                <w:bCs/>
              </w:rPr>
            </w:pPr>
          </w:p>
        </w:tc>
      </w:tr>
      <w:tr w:rsidR="004C50A5" w:rsidRPr="00610E31" w14:paraId="3022FD90" w14:textId="77777777" w:rsidTr="002C20D2">
        <w:trPr>
          <w:gridAfter w:val="1"/>
          <w:wAfter w:w="16" w:type="dxa"/>
          <w:trHeight w:val="340"/>
        </w:trPr>
        <w:tc>
          <w:tcPr>
            <w:tcW w:w="704" w:type="dxa"/>
          </w:tcPr>
          <w:p w14:paraId="4DFF81A2" w14:textId="65E24A88" w:rsidR="004C50A5" w:rsidRPr="00354552" w:rsidRDefault="004C50A5" w:rsidP="004C50A5">
            <w:pPr>
              <w:contextualSpacing/>
              <w:jc w:val="center"/>
              <w:rPr>
                <w:b/>
                <w:bCs/>
              </w:rPr>
            </w:pPr>
            <w:r w:rsidRPr="00354552">
              <w:rPr>
                <w:b/>
                <w:bCs/>
              </w:rPr>
              <w:t>11</w:t>
            </w:r>
          </w:p>
        </w:tc>
        <w:tc>
          <w:tcPr>
            <w:tcW w:w="5229" w:type="dxa"/>
          </w:tcPr>
          <w:p w14:paraId="5E1D1272" w14:textId="56D131C9" w:rsidR="004C50A5" w:rsidRPr="00354552" w:rsidRDefault="004C50A5" w:rsidP="004C50A5">
            <w:pPr>
              <w:contextualSpacing/>
            </w:pPr>
            <w:r w:rsidRPr="00354552">
              <w:t>What other products / services do you offer?</w:t>
            </w:r>
          </w:p>
        </w:tc>
        <w:tc>
          <w:tcPr>
            <w:tcW w:w="3067" w:type="dxa"/>
          </w:tcPr>
          <w:p w14:paraId="1C597D27" w14:textId="77777777" w:rsidR="004C50A5" w:rsidRPr="00354552" w:rsidRDefault="004C50A5" w:rsidP="004C50A5">
            <w:pPr>
              <w:contextualSpacing/>
              <w:rPr>
                <w:b/>
                <w:bCs/>
              </w:rPr>
            </w:pPr>
          </w:p>
        </w:tc>
      </w:tr>
      <w:tr w:rsidR="004C50A5" w:rsidRPr="00610E31" w14:paraId="7A457B23" w14:textId="77777777" w:rsidTr="002C20D2">
        <w:trPr>
          <w:gridAfter w:val="1"/>
          <w:wAfter w:w="16" w:type="dxa"/>
          <w:trHeight w:val="340"/>
        </w:trPr>
        <w:tc>
          <w:tcPr>
            <w:tcW w:w="704" w:type="dxa"/>
          </w:tcPr>
          <w:p w14:paraId="04757185" w14:textId="5A235E96" w:rsidR="004C50A5" w:rsidRPr="00354552" w:rsidRDefault="004C50A5" w:rsidP="004C50A5">
            <w:pPr>
              <w:contextualSpacing/>
              <w:jc w:val="center"/>
              <w:rPr>
                <w:b/>
                <w:bCs/>
              </w:rPr>
            </w:pPr>
            <w:r w:rsidRPr="00354552">
              <w:rPr>
                <w:b/>
                <w:bCs/>
              </w:rPr>
              <w:t>12</w:t>
            </w:r>
          </w:p>
        </w:tc>
        <w:tc>
          <w:tcPr>
            <w:tcW w:w="5229" w:type="dxa"/>
          </w:tcPr>
          <w:p w14:paraId="2890A581" w14:textId="074C3291" w:rsidR="004C50A5" w:rsidRPr="00354552" w:rsidRDefault="004C50A5" w:rsidP="004C50A5">
            <w:pPr>
              <w:contextualSpacing/>
            </w:pPr>
            <w:r w:rsidRPr="00354552">
              <w:t>Are you the manufacturer of the products presented in the offer?</w:t>
            </w:r>
          </w:p>
        </w:tc>
        <w:tc>
          <w:tcPr>
            <w:tcW w:w="3067" w:type="dxa"/>
          </w:tcPr>
          <w:p w14:paraId="502A1A73" w14:textId="77777777" w:rsidR="004C50A5" w:rsidRPr="00354552" w:rsidRDefault="004C50A5" w:rsidP="004C50A5">
            <w:pPr>
              <w:contextualSpacing/>
              <w:rPr>
                <w:b/>
                <w:bCs/>
              </w:rPr>
            </w:pPr>
          </w:p>
        </w:tc>
      </w:tr>
      <w:tr w:rsidR="004C50A5" w:rsidRPr="00610E31" w14:paraId="3D3216A4" w14:textId="77777777" w:rsidTr="002C20D2">
        <w:trPr>
          <w:gridAfter w:val="1"/>
          <w:wAfter w:w="16" w:type="dxa"/>
          <w:trHeight w:val="340"/>
        </w:trPr>
        <w:tc>
          <w:tcPr>
            <w:tcW w:w="704" w:type="dxa"/>
          </w:tcPr>
          <w:p w14:paraId="0D58A8F7" w14:textId="70DAA431" w:rsidR="004C50A5" w:rsidRPr="00354552" w:rsidRDefault="004C50A5" w:rsidP="004C50A5">
            <w:pPr>
              <w:contextualSpacing/>
              <w:jc w:val="center"/>
              <w:rPr>
                <w:b/>
                <w:bCs/>
              </w:rPr>
            </w:pPr>
            <w:r w:rsidRPr="00354552">
              <w:rPr>
                <w:b/>
                <w:bCs/>
              </w:rPr>
              <w:t>12a</w:t>
            </w:r>
          </w:p>
        </w:tc>
        <w:tc>
          <w:tcPr>
            <w:tcW w:w="5229" w:type="dxa"/>
          </w:tcPr>
          <w:p w14:paraId="1D56BC5D" w14:textId="5C9A625B" w:rsidR="004C50A5" w:rsidRPr="00354552" w:rsidRDefault="004C50A5" w:rsidP="004C50A5">
            <w:pPr>
              <w:contextualSpacing/>
            </w:pPr>
            <w:r w:rsidRPr="00354552">
              <w:t>If yes: where is the manufacturing site located?</w:t>
            </w:r>
          </w:p>
        </w:tc>
        <w:tc>
          <w:tcPr>
            <w:tcW w:w="3067" w:type="dxa"/>
          </w:tcPr>
          <w:p w14:paraId="2384EAD8" w14:textId="77777777" w:rsidR="004C50A5" w:rsidRPr="00354552" w:rsidRDefault="004C50A5" w:rsidP="004C50A5">
            <w:pPr>
              <w:contextualSpacing/>
              <w:rPr>
                <w:b/>
                <w:bCs/>
              </w:rPr>
            </w:pPr>
          </w:p>
        </w:tc>
      </w:tr>
      <w:tr w:rsidR="004C50A5" w:rsidRPr="00610E31" w14:paraId="5DF7EDA2" w14:textId="77777777" w:rsidTr="002C20D2">
        <w:trPr>
          <w:gridAfter w:val="1"/>
          <w:wAfter w:w="16" w:type="dxa"/>
          <w:trHeight w:val="340"/>
        </w:trPr>
        <w:tc>
          <w:tcPr>
            <w:tcW w:w="704" w:type="dxa"/>
          </w:tcPr>
          <w:p w14:paraId="03D237A1" w14:textId="1C814716" w:rsidR="004C50A5" w:rsidRPr="00354552" w:rsidRDefault="004C50A5" w:rsidP="004C50A5">
            <w:pPr>
              <w:contextualSpacing/>
              <w:jc w:val="center"/>
              <w:rPr>
                <w:b/>
                <w:bCs/>
              </w:rPr>
            </w:pPr>
            <w:r w:rsidRPr="00354552">
              <w:rPr>
                <w:b/>
                <w:bCs/>
              </w:rPr>
              <w:t>12b</w:t>
            </w:r>
          </w:p>
        </w:tc>
        <w:tc>
          <w:tcPr>
            <w:tcW w:w="5229" w:type="dxa"/>
          </w:tcPr>
          <w:p w14:paraId="32ACCC58" w14:textId="6F011578" w:rsidR="004C50A5" w:rsidRPr="00354552" w:rsidRDefault="004C50A5" w:rsidP="004C50A5">
            <w:pPr>
              <w:contextualSpacing/>
            </w:pPr>
            <w:r w:rsidRPr="00354552">
              <w:t xml:space="preserve">If no, are you an official reseller </w:t>
            </w:r>
            <w:r w:rsidR="000E6560" w:rsidRPr="00354552">
              <w:t xml:space="preserve">of </w:t>
            </w:r>
            <w:r w:rsidRPr="00354552">
              <w:t>these products? Please provide a copy of Dealer Registration.</w:t>
            </w:r>
          </w:p>
        </w:tc>
        <w:tc>
          <w:tcPr>
            <w:tcW w:w="3067" w:type="dxa"/>
          </w:tcPr>
          <w:p w14:paraId="2A280FEE" w14:textId="77777777" w:rsidR="004C50A5" w:rsidRPr="00354552" w:rsidRDefault="004C50A5" w:rsidP="004C50A5">
            <w:pPr>
              <w:contextualSpacing/>
              <w:rPr>
                <w:b/>
                <w:bCs/>
              </w:rPr>
            </w:pPr>
          </w:p>
        </w:tc>
      </w:tr>
      <w:tr w:rsidR="004C50A5" w:rsidRPr="00610E31" w14:paraId="79B59A36" w14:textId="77777777" w:rsidTr="002C20D2">
        <w:trPr>
          <w:gridAfter w:val="1"/>
          <w:wAfter w:w="16" w:type="dxa"/>
          <w:trHeight w:val="340"/>
        </w:trPr>
        <w:tc>
          <w:tcPr>
            <w:tcW w:w="704" w:type="dxa"/>
          </w:tcPr>
          <w:p w14:paraId="1B83E846" w14:textId="221967AA" w:rsidR="004C50A5" w:rsidRPr="00354552" w:rsidRDefault="004C50A5" w:rsidP="004C50A5">
            <w:pPr>
              <w:contextualSpacing/>
              <w:jc w:val="center"/>
              <w:rPr>
                <w:b/>
                <w:bCs/>
              </w:rPr>
            </w:pPr>
            <w:r w:rsidRPr="00354552">
              <w:rPr>
                <w:b/>
                <w:bCs/>
              </w:rPr>
              <w:t>13</w:t>
            </w:r>
          </w:p>
        </w:tc>
        <w:tc>
          <w:tcPr>
            <w:tcW w:w="5229" w:type="dxa"/>
          </w:tcPr>
          <w:p w14:paraId="2E729382" w14:textId="021A697D" w:rsidR="004C50A5" w:rsidRPr="00354552" w:rsidRDefault="004C50A5" w:rsidP="004C50A5">
            <w:pPr>
              <w:contextualSpacing/>
            </w:pPr>
            <w:r w:rsidRPr="00354552">
              <w:t>Do you currently have stocks?</w:t>
            </w:r>
          </w:p>
        </w:tc>
        <w:tc>
          <w:tcPr>
            <w:tcW w:w="3067" w:type="dxa"/>
          </w:tcPr>
          <w:p w14:paraId="7C91A00A" w14:textId="77777777" w:rsidR="004C50A5" w:rsidRPr="00354552" w:rsidRDefault="004C50A5" w:rsidP="004C50A5">
            <w:pPr>
              <w:contextualSpacing/>
              <w:rPr>
                <w:b/>
                <w:bCs/>
              </w:rPr>
            </w:pPr>
          </w:p>
        </w:tc>
      </w:tr>
      <w:tr w:rsidR="004C50A5" w:rsidRPr="00610E31" w14:paraId="617B1693" w14:textId="77777777" w:rsidTr="002C20D2">
        <w:trPr>
          <w:gridAfter w:val="1"/>
          <w:wAfter w:w="16" w:type="dxa"/>
          <w:trHeight w:val="340"/>
        </w:trPr>
        <w:tc>
          <w:tcPr>
            <w:tcW w:w="704" w:type="dxa"/>
          </w:tcPr>
          <w:p w14:paraId="19A1BC1A" w14:textId="323B4DF7" w:rsidR="004C50A5" w:rsidRPr="00354552" w:rsidRDefault="004C50A5" w:rsidP="004C50A5">
            <w:pPr>
              <w:contextualSpacing/>
              <w:jc w:val="center"/>
              <w:rPr>
                <w:b/>
                <w:bCs/>
              </w:rPr>
            </w:pPr>
            <w:r w:rsidRPr="00354552">
              <w:rPr>
                <w:b/>
                <w:bCs/>
              </w:rPr>
              <w:t>13a</w:t>
            </w:r>
          </w:p>
        </w:tc>
        <w:tc>
          <w:tcPr>
            <w:tcW w:w="5229" w:type="dxa"/>
          </w:tcPr>
          <w:p w14:paraId="6CB9EFB5" w14:textId="1D1DFDEB" w:rsidR="004C50A5" w:rsidRPr="00354552" w:rsidRDefault="004C50A5" w:rsidP="004C50A5">
            <w:pPr>
              <w:contextualSpacing/>
            </w:pPr>
            <w:r w:rsidRPr="00354552">
              <w:t>If yes, where are they located</w:t>
            </w:r>
          </w:p>
        </w:tc>
        <w:tc>
          <w:tcPr>
            <w:tcW w:w="3067" w:type="dxa"/>
          </w:tcPr>
          <w:p w14:paraId="342DF0C9" w14:textId="77777777" w:rsidR="004C50A5" w:rsidRPr="00354552" w:rsidRDefault="004C50A5" w:rsidP="004C50A5">
            <w:pPr>
              <w:contextualSpacing/>
              <w:rPr>
                <w:b/>
                <w:bCs/>
              </w:rPr>
            </w:pPr>
          </w:p>
        </w:tc>
      </w:tr>
      <w:tr w:rsidR="00F719AA" w:rsidRPr="00610E31" w14:paraId="56C7D832" w14:textId="77777777" w:rsidTr="00F719AA">
        <w:trPr>
          <w:gridAfter w:val="1"/>
          <w:wAfter w:w="16" w:type="dxa"/>
          <w:trHeight w:val="340"/>
        </w:trPr>
        <w:tc>
          <w:tcPr>
            <w:tcW w:w="9000" w:type="dxa"/>
            <w:gridSpan w:val="3"/>
            <w:shd w:val="clear" w:color="auto" w:fill="D9D9D9" w:themeFill="background1" w:themeFillShade="D9"/>
          </w:tcPr>
          <w:p w14:paraId="305F658E" w14:textId="55F3D42F" w:rsidR="00F719AA" w:rsidRPr="00354552" w:rsidRDefault="00F719AA" w:rsidP="00253B54">
            <w:pPr>
              <w:contextualSpacing/>
              <w:rPr>
                <w:b/>
                <w:bCs/>
              </w:rPr>
            </w:pPr>
            <w:r w:rsidRPr="00354552">
              <w:rPr>
                <w:b/>
                <w:bCs/>
              </w:rPr>
              <w:t>Delivery Capacity</w:t>
            </w:r>
            <w:r w:rsidR="00253B54" w:rsidRPr="00354552">
              <w:rPr>
                <w:b/>
                <w:bCs/>
              </w:rPr>
              <w:t>:</w:t>
            </w:r>
          </w:p>
        </w:tc>
      </w:tr>
      <w:tr w:rsidR="00F719AA" w:rsidRPr="00610E31" w14:paraId="5A65528C" w14:textId="77777777" w:rsidTr="002C20D2">
        <w:trPr>
          <w:gridAfter w:val="1"/>
          <w:wAfter w:w="16" w:type="dxa"/>
          <w:trHeight w:val="340"/>
        </w:trPr>
        <w:tc>
          <w:tcPr>
            <w:tcW w:w="704" w:type="dxa"/>
          </w:tcPr>
          <w:p w14:paraId="6A9C8F2B" w14:textId="13E90BA5" w:rsidR="00F719AA" w:rsidRPr="00354552" w:rsidRDefault="00253B54" w:rsidP="00253B54">
            <w:pPr>
              <w:contextualSpacing/>
              <w:jc w:val="center"/>
              <w:rPr>
                <w:b/>
                <w:bCs/>
              </w:rPr>
            </w:pPr>
            <w:r w:rsidRPr="00354552">
              <w:rPr>
                <w:b/>
                <w:bCs/>
              </w:rPr>
              <w:t>14</w:t>
            </w:r>
          </w:p>
        </w:tc>
        <w:tc>
          <w:tcPr>
            <w:tcW w:w="5229" w:type="dxa"/>
          </w:tcPr>
          <w:p w14:paraId="132D5252" w14:textId="499D387F" w:rsidR="00F719AA" w:rsidRPr="00354552" w:rsidRDefault="00F719AA" w:rsidP="00253B54">
            <w:pPr>
              <w:contextualSpacing/>
            </w:pPr>
            <w:r w:rsidRPr="00354552">
              <w:t xml:space="preserve">Can </w:t>
            </w:r>
            <w:r w:rsidR="004C50A5" w:rsidRPr="00354552">
              <w:t>you hold dedicated stocks for your customers?</w:t>
            </w:r>
          </w:p>
        </w:tc>
        <w:tc>
          <w:tcPr>
            <w:tcW w:w="3067" w:type="dxa"/>
          </w:tcPr>
          <w:p w14:paraId="4CBBC444" w14:textId="77777777" w:rsidR="00F719AA" w:rsidRPr="00354552" w:rsidRDefault="00F719AA" w:rsidP="00253B54">
            <w:pPr>
              <w:contextualSpacing/>
              <w:rPr>
                <w:b/>
                <w:bCs/>
              </w:rPr>
            </w:pPr>
          </w:p>
        </w:tc>
      </w:tr>
      <w:tr w:rsidR="00F719AA" w:rsidRPr="00610E31" w14:paraId="31C6EAC7" w14:textId="77777777" w:rsidTr="002C20D2">
        <w:trPr>
          <w:gridAfter w:val="1"/>
          <w:wAfter w:w="16" w:type="dxa"/>
          <w:trHeight w:val="340"/>
        </w:trPr>
        <w:tc>
          <w:tcPr>
            <w:tcW w:w="704" w:type="dxa"/>
          </w:tcPr>
          <w:p w14:paraId="7C1CA9A2" w14:textId="7E73795C" w:rsidR="00F719AA" w:rsidRPr="00354552" w:rsidRDefault="00253B54" w:rsidP="00253B54">
            <w:pPr>
              <w:contextualSpacing/>
              <w:jc w:val="center"/>
              <w:rPr>
                <w:b/>
                <w:bCs/>
              </w:rPr>
            </w:pPr>
            <w:r w:rsidRPr="00354552">
              <w:rPr>
                <w:b/>
                <w:bCs/>
              </w:rPr>
              <w:t>15</w:t>
            </w:r>
          </w:p>
        </w:tc>
        <w:tc>
          <w:tcPr>
            <w:tcW w:w="5229" w:type="dxa"/>
          </w:tcPr>
          <w:p w14:paraId="72A4B7D1" w14:textId="09F1754F" w:rsidR="00F719AA" w:rsidRPr="00354552" w:rsidRDefault="00F719AA" w:rsidP="00253B54">
            <w:pPr>
              <w:contextualSpacing/>
            </w:pPr>
            <w:r w:rsidRPr="00354552">
              <w:t xml:space="preserve">Can </w:t>
            </w:r>
            <w:r w:rsidR="004C50A5" w:rsidRPr="00354552">
              <w:t>you manage delivery to the Warehouse delivery locations</w:t>
            </w:r>
            <w:r w:rsidR="00253B54" w:rsidRPr="00354552">
              <w:t>?</w:t>
            </w:r>
          </w:p>
        </w:tc>
        <w:tc>
          <w:tcPr>
            <w:tcW w:w="3067" w:type="dxa"/>
          </w:tcPr>
          <w:p w14:paraId="342CB274" w14:textId="77777777" w:rsidR="00F719AA" w:rsidRPr="00354552" w:rsidRDefault="00F719AA" w:rsidP="00253B54">
            <w:pPr>
              <w:contextualSpacing/>
              <w:rPr>
                <w:b/>
                <w:bCs/>
              </w:rPr>
            </w:pPr>
          </w:p>
        </w:tc>
      </w:tr>
      <w:tr w:rsidR="00F719AA" w:rsidRPr="00610E31" w14:paraId="3753E53B" w14:textId="77777777" w:rsidTr="002C20D2">
        <w:trPr>
          <w:gridAfter w:val="1"/>
          <w:wAfter w:w="16" w:type="dxa"/>
          <w:trHeight w:val="340"/>
        </w:trPr>
        <w:tc>
          <w:tcPr>
            <w:tcW w:w="704" w:type="dxa"/>
          </w:tcPr>
          <w:p w14:paraId="37299794" w14:textId="5EAC8039" w:rsidR="00F719AA" w:rsidRPr="00354552" w:rsidRDefault="00253B54" w:rsidP="00253B54">
            <w:pPr>
              <w:contextualSpacing/>
              <w:jc w:val="center"/>
              <w:rPr>
                <w:b/>
                <w:bCs/>
              </w:rPr>
            </w:pPr>
            <w:r w:rsidRPr="00354552">
              <w:rPr>
                <w:b/>
                <w:bCs/>
              </w:rPr>
              <w:t>16</w:t>
            </w:r>
          </w:p>
        </w:tc>
        <w:tc>
          <w:tcPr>
            <w:tcW w:w="5229" w:type="dxa"/>
          </w:tcPr>
          <w:p w14:paraId="51A8E6F3" w14:textId="188BDB32" w:rsidR="00F719AA" w:rsidRPr="00354552" w:rsidRDefault="00F719AA" w:rsidP="00253B54">
            <w:pPr>
              <w:contextualSpacing/>
            </w:pPr>
            <w:r w:rsidRPr="00354552">
              <w:t xml:space="preserve">What </w:t>
            </w:r>
            <w:r w:rsidR="004C50A5" w:rsidRPr="00354552">
              <w:t>is your average lead time for delivery to the designated locations after receipt of the AHA Centre Purchase Order</w:t>
            </w:r>
            <w:r w:rsidR="00253B54" w:rsidRPr="00354552">
              <w:t>/</w:t>
            </w:r>
            <w:r w:rsidR="004C50A5" w:rsidRPr="00354552">
              <w:t>Contract</w:t>
            </w:r>
            <w:r w:rsidR="00253B54" w:rsidRPr="00354552">
              <w:t>?</w:t>
            </w:r>
          </w:p>
        </w:tc>
        <w:tc>
          <w:tcPr>
            <w:tcW w:w="3067" w:type="dxa"/>
          </w:tcPr>
          <w:p w14:paraId="57B0DE7A" w14:textId="77777777" w:rsidR="00F719AA" w:rsidRPr="00354552" w:rsidRDefault="00F719AA" w:rsidP="00253B54">
            <w:pPr>
              <w:contextualSpacing/>
              <w:rPr>
                <w:b/>
                <w:bCs/>
              </w:rPr>
            </w:pPr>
          </w:p>
        </w:tc>
      </w:tr>
      <w:tr w:rsidR="00F719AA" w:rsidRPr="00610E31" w14:paraId="7EA9A256" w14:textId="77777777" w:rsidTr="002C20D2">
        <w:trPr>
          <w:gridAfter w:val="1"/>
          <w:wAfter w:w="16" w:type="dxa"/>
          <w:trHeight w:val="340"/>
        </w:trPr>
        <w:tc>
          <w:tcPr>
            <w:tcW w:w="704" w:type="dxa"/>
          </w:tcPr>
          <w:p w14:paraId="288DEC64" w14:textId="7DD9B3A6" w:rsidR="00F719AA" w:rsidRPr="00354552" w:rsidRDefault="00253B54" w:rsidP="00253B54">
            <w:pPr>
              <w:contextualSpacing/>
              <w:jc w:val="center"/>
              <w:rPr>
                <w:b/>
                <w:bCs/>
              </w:rPr>
            </w:pPr>
            <w:r w:rsidRPr="00354552">
              <w:rPr>
                <w:b/>
                <w:bCs/>
              </w:rPr>
              <w:t>17</w:t>
            </w:r>
          </w:p>
        </w:tc>
        <w:tc>
          <w:tcPr>
            <w:tcW w:w="5229" w:type="dxa"/>
          </w:tcPr>
          <w:p w14:paraId="67B277A4" w14:textId="4C8AF58F" w:rsidR="00F719AA" w:rsidRPr="00354552" w:rsidRDefault="00F719AA" w:rsidP="00253B54">
            <w:pPr>
              <w:contextualSpacing/>
            </w:pPr>
            <w:r w:rsidRPr="00354552">
              <w:t xml:space="preserve">Do </w:t>
            </w:r>
            <w:r w:rsidR="004C50A5" w:rsidRPr="00354552">
              <w:t>you have your own trucks / drivers for delivery?</w:t>
            </w:r>
          </w:p>
        </w:tc>
        <w:tc>
          <w:tcPr>
            <w:tcW w:w="3067" w:type="dxa"/>
          </w:tcPr>
          <w:p w14:paraId="44A4BB13" w14:textId="77777777" w:rsidR="00F719AA" w:rsidRPr="00354552" w:rsidRDefault="00F719AA" w:rsidP="00253B54">
            <w:pPr>
              <w:contextualSpacing/>
              <w:rPr>
                <w:b/>
                <w:bCs/>
              </w:rPr>
            </w:pPr>
          </w:p>
        </w:tc>
      </w:tr>
      <w:tr w:rsidR="00F719AA" w:rsidRPr="00610E31" w14:paraId="41385B8C" w14:textId="77777777" w:rsidTr="002C20D2">
        <w:trPr>
          <w:gridAfter w:val="1"/>
          <w:wAfter w:w="16" w:type="dxa"/>
          <w:trHeight w:val="340"/>
        </w:trPr>
        <w:tc>
          <w:tcPr>
            <w:tcW w:w="704" w:type="dxa"/>
          </w:tcPr>
          <w:p w14:paraId="4CC5C6A9" w14:textId="2C688D9E" w:rsidR="00F719AA" w:rsidRPr="00354552" w:rsidRDefault="00253B54" w:rsidP="00253B54">
            <w:pPr>
              <w:contextualSpacing/>
              <w:jc w:val="center"/>
              <w:rPr>
                <w:b/>
                <w:bCs/>
              </w:rPr>
            </w:pPr>
            <w:r w:rsidRPr="00354552">
              <w:rPr>
                <w:b/>
                <w:bCs/>
              </w:rPr>
              <w:t>17a</w:t>
            </w:r>
          </w:p>
        </w:tc>
        <w:tc>
          <w:tcPr>
            <w:tcW w:w="5229" w:type="dxa"/>
          </w:tcPr>
          <w:p w14:paraId="5A632054" w14:textId="1DCD8BD8" w:rsidR="00F719AA" w:rsidRPr="00354552" w:rsidRDefault="00F719AA" w:rsidP="00253B54">
            <w:pPr>
              <w:contextualSpacing/>
            </w:pPr>
            <w:r w:rsidRPr="00354552">
              <w:t xml:space="preserve">If </w:t>
            </w:r>
            <w:r w:rsidR="004C50A5" w:rsidRPr="00354552">
              <w:t>not, how will you deliver the items to the designated delivery location?</w:t>
            </w:r>
          </w:p>
        </w:tc>
        <w:tc>
          <w:tcPr>
            <w:tcW w:w="3067" w:type="dxa"/>
          </w:tcPr>
          <w:p w14:paraId="27DC15AD" w14:textId="77777777" w:rsidR="00F719AA" w:rsidRPr="00354552" w:rsidRDefault="00F719AA" w:rsidP="00253B54">
            <w:pPr>
              <w:contextualSpacing/>
              <w:rPr>
                <w:b/>
                <w:bCs/>
              </w:rPr>
            </w:pPr>
          </w:p>
        </w:tc>
      </w:tr>
      <w:tr w:rsidR="00F719AA" w:rsidRPr="00610E31" w14:paraId="2D507B9C" w14:textId="77777777" w:rsidTr="002C20D2">
        <w:trPr>
          <w:gridAfter w:val="1"/>
          <w:wAfter w:w="16" w:type="dxa"/>
          <w:trHeight w:val="340"/>
        </w:trPr>
        <w:tc>
          <w:tcPr>
            <w:tcW w:w="704" w:type="dxa"/>
          </w:tcPr>
          <w:p w14:paraId="2A1CF190" w14:textId="6DF9FBC2" w:rsidR="00F719AA" w:rsidRPr="00354552" w:rsidRDefault="00253B54" w:rsidP="00253B54">
            <w:pPr>
              <w:contextualSpacing/>
              <w:jc w:val="center"/>
              <w:rPr>
                <w:b/>
                <w:bCs/>
              </w:rPr>
            </w:pPr>
            <w:r w:rsidRPr="00354552">
              <w:rPr>
                <w:b/>
                <w:bCs/>
              </w:rPr>
              <w:t>17b</w:t>
            </w:r>
          </w:p>
        </w:tc>
        <w:tc>
          <w:tcPr>
            <w:tcW w:w="5229" w:type="dxa"/>
          </w:tcPr>
          <w:p w14:paraId="336BE3C6" w14:textId="073F7845" w:rsidR="00F719AA" w:rsidRPr="00354552" w:rsidRDefault="00F719AA" w:rsidP="00253B54">
            <w:pPr>
              <w:contextualSpacing/>
            </w:pPr>
            <w:r w:rsidRPr="00354552">
              <w:t xml:space="preserve">If </w:t>
            </w:r>
            <w:r w:rsidR="004C50A5" w:rsidRPr="00354552">
              <w:t>you have a designated transport company, please provide the name and address and contact number</w:t>
            </w:r>
          </w:p>
        </w:tc>
        <w:tc>
          <w:tcPr>
            <w:tcW w:w="3067" w:type="dxa"/>
          </w:tcPr>
          <w:p w14:paraId="4D0E0130" w14:textId="77777777" w:rsidR="00F719AA" w:rsidRPr="00354552" w:rsidRDefault="00F719AA" w:rsidP="00253B54">
            <w:pPr>
              <w:contextualSpacing/>
              <w:rPr>
                <w:b/>
                <w:bCs/>
              </w:rPr>
            </w:pPr>
          </w:p>
        </w:tc>
      </w:tr>
      <w:tr w:rsidR="00F719AA" w:rsidRPr="00610E31" w14:paraId="06CA4D6B" w14:textId="77777777" w:rsidTr="002C20D2">
        <w:trPr>
          <w:gridAfter w:val="1"/>
          <w:wAfter w:w="16" w:type="dxa"/>
          <w:trHeight w:val="340"/>
        </w:trPr>
        <w:tc>
          <w:tcPr>
            <w:tcW w:w="9000" w:type="dxa"/>
            <w:gridSpan w:val="3"/>
            <w:shd w:val="clear" w:color="auto" w:fill="D9D9D9" w:themeFill="background1" w:themeFillShade="D9"/>
          </w:tcPr>
          <w:p w14:paraId="1CC9DA59" w14:textId="5E88B941" w:rsidR="00F719AA" w:rsidRPr="00354552" w:rsidRDefault="00F719AA" w:rsidP="00253B54">
            <w:pPr>
              <w:contextualSpacing/>
              <w:rPr>
                <w:b/>
                <w:bCs/>
              </w:rPr>
            </w:pPr>
            <w:r w:rsidRPr="00354552">
              <w:rPr>
                <w:b/>
                <w:bCs/>
              </w:rPr>
              <w:t>Financial Conditions</w:t>
            </w:r>
            <w:r w:rsidR="00253B54" w:rsidRPr="00354552">
              <w:rPr>
                <w:b/>
                <w:bCs/>
              </w:rPr>
              <w:t>:</w:t>
            </w:r>
          </w:p>
        </w:tc>
      </w:tr>
      <w:tr w:rsidR="00F719AA" w:rsidRPr="00610E31" w14:paraId="68851F68" w14:textId="77777777" w:rsidTr="002C20D2">
        <w:trPr>
          <w:gridAfter w:val="1"/>
          <w:wAfter w:w="16" w:type="dxa"/>
          <w:trHeight w:val="340"/>
        </w:trPr>
        <w:tc>
          <w:tcPr>
            <w:tcW w:w="704" w:type="dxa"/>
          </w:tcPr>
          <w:p w14:paraId="1A08C77B" w14:textId="004BF18E" w:rsidR="00F719AA" w:rsidRPr="00354552" w:rsidRDefault="00253B54" w:rsidP="00253B54">
            <w:pPr>
              <w:contextualSpacing/>
              <w:jc w:val="center"/>
              <w:rPr>
                <w:b/>
                <w:bCs/>
              </w:rPr>
            </w:pPr>
            <w:r w:rsidRPr="00354552">
              <w:rPr>
                <w:b/>
                <w:bCs/>
              </w:rPr>
              <w:t>18</w:t>
            </w:r>
          </w:p>
        </w:tc>
        <w:tc>
          <w:tcPr>
            <w:tcW w:w="5229" w:type="dxa"/>
          </w:tcPr>
          <w:p w14:paraId="5DD989B5" w14:textId="1BC9E801" w:rsidR="00F719AA" w:rsidRPr="00354552" w:rsidRDefault="00F719AA" w:rsidP="00253B54">
            <w:pPr>
              <w:contextualSpacing/>
            </w:pPr>
            <w:r w:rsidRPr="00354552">
              <w:t xml:space="preserve">What </w:t>
            </w:r>
            <w:r w:rsidR="004C50A5" w:rsidRPr="00354552">
              <w:t>is the validity of your offer? (minimum 60 days)</w:t>
            </w:r>
          </w:p>
        </w:tc>
        <w:tc>
          <w:tcPr>
            <w:tcW w:w="3067" w:type="dxa"/>
          </w:tcPr>
          <w:p w14:paraId="7D84BE4A" w14:textId="77777777" w:rsidR="00F719AA" w:rsidRPr="00354552" w:rsidRDefault="00F719AA" w:rsidP="00253B54">
            <w:pPr>
              <w:contextualSpacing/>
              <w:rPr>
                <w:b/>
                <w:bCs/>
              </w:rPr>
            </w:pPr>
          </w:p>
        </w:tc>
      </w:tr>
      <w:tr w:rsidR="00F719AA" w:rsidRPr="00610E31" w14:paraId="15879C82" w14:textId="77777777" w:rsidTr="002C20D2">
        <w:trPr>
          <w:gridAfter w:val="1"/>
          <w:wAfter w:w="16" w:type="dxa"/>
          <w:trHeight w:val="340"/>
        </w:trPr>
        <w:tc>
          <w:tcPr>
            <w:tcW w:w="704" w:type="dxa"/>
          </w:tcPr>
          <w:p w14:paraId="5612C2CE" w14:textId="7C6A866D" w:rsidR="00F719AA" w:rsidRPr="00354552" w:rsidRDefault="00253B54" w:rsidP="00253B54">
            <w:pPr>
              <w:contextualSpacing/>
              <w:jc w:val="center"/>
              <w:rPr>
                <w:b/>
                <w:bCs/>
              </w:rPr>
            </w:pPr>
            <w:r w:rsidRPr="00354552">
              <w:rPr>
                <w:b/>
                <w:bCs/>
              </w:rPr>
              <w:t>19</w:t>
            </w:r>
          </w:p>
        </w:tc>
        <w:tc>
          <w:tcPr>
            <w:tcW w:w="5229" w:type="dxa"/>
          </w:tcPr>
          <w:p w14:paraId="28C83380" w14:textId="7C3E854A" w:rsidR="00F719AA" w:rsidRPr="00354552" w:rsidRDefault="00F719AA" w:rsidP="00253B54">
            <w:pPr>
              <w:contextualSpacing/>
            </w:pPr>
            <w:r w:rsidRPr="00354552">
              <w:t xml:space="preserve">If </w:t>
            </w:r>
            <w:r w:rsidR="004C50A5" w:rsidRPr="00354552">
              <w:t>you get awarded the contract, will you offer fixed prices for 4 months?</w:t>
            </w:r>
          </w:p>
        </w:tc>
        <w:tc>
          <w:tcPr>
            <w:tcW w:w="3067" w:type="dxa"/>
          </w:tcPr>
          <w:p w14:paraId="236C8719" w14:textId="77777777" w:rsidR="00F719AA" w:rsidRPr="00354552" w:rsidRDefault="00F719AA" w:rsidP="00253B54">
            <w:pPr>
              <w:contextualSpacing/>
              <w:rPr>
                <w:b/>
                <w:bCs/>
              </w:rPr>
            </w:pPr>
          </w:p>
        </w:tc>
      </w:tr>
      <w:tr w:rsidR="00F719AA" w:rsidRPr="00610E31" w14:paraId="4A51CCD7" w14:textId="77777777" w:rsidTr="004C50A5">
        <w:trPr>
          <w:gridAfter w:val="1"/>
          <w:wAfter w:w="16" w:type="dxa"/>
          <w:trHeight w:val="85"/>
        </w:trPr>
        <w:tc>
          <w:tcPr>
            <w:tcW w:w="704" w:type="dxa"/>
          </w:tcPr>
          <w:p w14:paraId="0E8BD336" w14:textId="3831DEB4" w:rsidR="00F719AA" w:rsidRPr="00354552" w:rsidRDefault="00253B54" w:rsidP="00253B54">
            <w:pPr>
              <w:contextualSpacing/>
              <w:jc w:val="center"/>
              <w:rPr>
                <w:b/>
                <w:bCs/>
              </w:rPr>
            </w:pPr>
            <w:r w:rsidRPr="00354552">
              <w:rPr>
                <w:b/>
                <w:bCs/>
              </w:rPr>
              <w:t>20</w:t>
            </w:r>
          </w:p>
        </w:tc>
        <w:tc>
          <w:tcPr>
            <w:tcW w:w="5229" w:type="dxa"/>
          </w:tcPr>
          <w:p w14:paraId="253289FF" w14:textId="72FE2E4A" w:rsidR="00F719AA" w:rsidRPr="00354552" w:rsidRDefault="00F719AA" w:rsidP="00253B54">
            <w:pPr>
              <w:contextualSpacing/>
            </w:pPr>
            <w:r w:rsidRPr="00354552">
              <w:t xml:space="preserve">Do </w:t>
            </w:r>
            <w:r w:rsidR="004C50A5" w:rsidRPr="00354552">
              <w:t>you have an official receipt or invoice?</w:t>
            </w:r>
          </w:p>
        </w:tc>
        <w:tc>
          <w:tcPr>
            <w:tcW w:w="3067" w:type="dxa"/>
          </w:tcPr>
          <w:p w14:paraId="1EE4CB23" w14:textId="77777777" w:rsidR="00F719AA" w:rsidRPr="00354552" w:rsidRDefault="00F719AA" w:rsidP="00253B54">
            <w:pPr>
              <w:contextualSpacing/>
              <w:rPr>
                <w:b/>
                <w:bCs/>
              </w:rPr>
            </w:pPr>
          </w:p>
        </w:tc>
      </w:tr>
    </w:tbl>
    <w:p w14:paraId="10D8C6A3" w14:textId="39E0CB26" w:rsidR="00F719AA" w:rsidRPr="00354552" w:rsidRDefault="00F719AA" w:rsidP="00253B54">
      <w:pPr>
        <w:contextualSpacing/>
        <w:rPr>
          <w:b/>
          <w:bCs/>
        </w:rPr>
      </w:pPr>
    </w:p>
    <w:p w14:paraId="7FDE537B" w14:textId="6546CBE5" w:rsidR="00F719AA" w:rsidRPr="00354552" w:rsidRDefault="00253B54" w:rsidP="00253B54">
      <w:pPr>
        <w:widowControl/>
        <w:autoSpaceDE/>
        <w:autoSpaceDN/>
        <w:spacing w:after="160" w:line="259" w:lineRule="auto"/>
        <w:contextualSpacing/>
        <w:rPr>
          <w:b/>
          <w:bCs/>
        </w:rPr>
      </w:pPr>
      <w:r w:rsidRPr="00354552">
        <w:rPr>
          <w:b/>
          <w:bCs/>
        </w:rPr>
        <w:br w:type="page"/>
      </w:r>
    </w:p>
    <w:p w14:paraId="470190C0" w14:textId="7D591765" w:rsidR="00F719AA" w:rsidRPr="00354552" w:rsidRDefault="00F719AA"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6" w:name="_Toc107489461"/>
      <w:r w:rsidRPr="00354552">
        <w:rPr>
          <w:rFonts w:ascii="Arial" w:hAnsi="Arial" w:cs="Arial"/>
          <w:b/>
          <w:bCs/>
          <w:color w:val="000000" w:themeColor="text1"/>
          <w:spacing w:val="70"/>
          <w:sz w:val="22"/>
          <w:szCs w:val="22"/>
        </w:rPr>
        <w:t xml:space="preserve">Appendix </w:t>
      </w:r>
      <w:bookmarkEnd w:id="6"/>
      <w:r w:rsidR="00BB41F7" w:rsidRPr="00354552">
        <w:rPr>
          <w:rFonts w:ascii="Arial" w:hAnsi="Arial" w:cs="Arial"/>
          <w:b/>
          <w:bCs/>
          <w:color w:val="000000" w:themeColor="text1"/>
          <w:spacing w:val="70"/>
          <w:sz w:val="22"/>
          <w:szCs w:val="22"/>
        </w:rPr>
        <w:t>4:</w:t>
      </w:r>
      <w:r w:rsidR="00253B54" w:rsidRPr="00354552">
        <w:rPr>
          <w:rFonts w:ascii="Arial" w:hAnsi="Arial" w:cs="Arial"/>
          <w:b/>
          <w:bCs/>
          <w:color w:val="000000" w:themeColor="text1"/>
          <w:spacing w:val="70"/>
          <w:sz w:val="22"/>
          <w:szCs w:val="22"/>
        </w:rPr>
        <w:t xml:space="preserve"> </w:t>
      </w:r>
    </w:p>
    <w:p w14:paraId="221AE7F3" w14:textId="13391606" w:rsidR="00F719AA" w:rsidRPr="00354552" w:rsidRDefault="00F719AA"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7" w:name="_Toc107489462"/>
      <w:r w:rsidRPr="00354552">
        <w:rPr>
          <w:rFonts w:ascii="Arial" w:hAnsi="Arial" w:cs="Arial"/>
          <w:b/>
          <w:bCs/>
          <w:color w:val="000000" w:themeColor="text1"/>
          <w:spacing w:val="70"/>
          <w:sz w:val="22"/>
          <w:szCs w:val="22"/>
        </w:rPr>
        <w:t>Detailed Pricing Matrix</w:t>
      </w:r>
      <w:bookmarkEnd w:id="7"/>
    </w:p>
    <w:p w14:paraId="59C6C783" w14:textId="227A646E" w:rsidR="005F38D3" w:rsidRPr="00354552" w:rsidRDefault="005F38D3" w:rsidP="00253B54">
      <w:pPr>
        <w:contextualSpacing/>
        <w:rPr>
          <w:b/>
          <w:bCs/>
        </w:rPr>
      </w:pPr>
    </w:p>
    <w:tbl>
      <w:tblPr>
        <w:tblW w:w="5335"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83"/>
        <w:gridCol w:w="1775"/>
        <w:gridCol w:w="808"/>
        <w:gridCol w:w="1735"/>
        <w:gridCol w:w="1274"/>
        <w:gridCol w:w="1556"/>
      </w:tblGrid>
      <w:tr w:rsidR="00F719AA" w:rsidRPr="00610E31" w14:paraId="27DA12B1" w14:textId="77777777" w:rsidTr="00AD79FF">
        <w:trPr>
          <w:gridAfter w:val="1"/>
          <w:wAfter w:w="806" w:type="pct"/>
          <w:trHeight w:hRule="exact" w:val="249"/>
        </w:trPr>
        <w:tc>
          <w:tcPr>
            <w:tcW w:w="4194" w:type="pct"/>
            <w:gridSpan w:val="5"/>
          </w:tcPr>
          <w:p w14:paraId="54F721D7" w14:textId="27134B24" w:rsidR="00F719AA" w:rsidRPr="00354552" w:rsidRDefault="00D96947" w:rsidP="00253B54">
            <w:pPr>
              <w:pStyle w:val="TableParagraph"/>
              <w:spacing w:line="247" w:lineRule="exact"/>
              <w:ind w:left="200"/>
              <w:contextualSpacing/>
            </w:pPr>
            <w:r>
              <w:t>Consultant</w:t>
            </w:r>
            <w:r w:rsidR="00F719AA" w:rsidRPr="00354552">
              <w:t xml:space="preserve"> Name</w:t>
            </w:r>
            <w:r w:rsidR="00253B54" w:rsidRPr="00354552">
              <w:t>:</w:t>
            </w:r>
          </w:p>
        </w:tc>
      </w:tr>
      <w:tr w:rsidR="00F719AA" w:rsidRPr="00610E31" w14:paraId="0761A16B" w14:textId="77777777" w:rsidTr="00AD79FF">
        <w:trPr>
          <w:gridAfter w:val="1"/>
          <w:wAfter w:w="806" w:type="pct"/>
          <w:trHeight w:hRule="exact" w:val="559"/>
        </w:trPr>
        <w:tc>
          <w:tcPr>
            <w:tcW w:w="4194" w:type="pct"/>
            <w:gridSpan w:val="5"/>
          </w:tcPr>
          <w:p w14:paraId="740BE51E" w14:textId="59DB12AB" w:rsidR="00F719AA" w:rsidRPr="00354552" w:rsidRDefault="00F719AA" w:rsidP="00253B54">
            <w:pPr>
              <w:pStyle w:val="TableParagraph"/>
              <w:spacing w:line="249" w:lineRule="exact"/>
              <w:ind w:left="200"/>
              <w:contextualSpacing/>
            </w:pPr>
            <w:r w:rsidRPr="00354552">
              <w:t>Address</w:t>
            </w:r>
            <w:r w:rsidR="00253B54" w:rsidRPr="00354552">
              <w:t>:</w:t>
            </w:r>
          </w:p>
        </w:tc>
      </w:tr>
      <w:tr w:rsidR="00F719AA" w:rsidRPr="00610E31" w14:paraId="11F0FE42" w14:textId="77777777" w:rsidTr="00AD79FF">
        <w:trPr>
          <w:gridAfter w:val="1"/>
          <w:wAfter w:w="806" w:type="pct"/>
          <w:trHeight w:hRule="exact" w:val="559"/>
        </w:trPr>
        <w:tc>
          <w:tcPr>
            <w:tcW w:w="4194" w:type="pct"/>
            <w:gridSpan w:val="5"/>
          </w:tcPr>
          <w:p w14:paraId="477A408A" w14:textId="77777777" w:rsidR="00F719AA" w:rsidRPr="00354552" w:rsidRDefault="00F719AA" w:rsidP="00253B54">
            <w:pPr>
              <w:pStyle w:val="TableParagraph"/>
              <w:spacing w:before="4"/>
              <w:ind w:left="0"/>
              <w:contextualSpacing/>
            </w:pPr>
          </w:p>
          <w:p w14:paraId="380AD097" w14:textId="66F69452" w:rsidR="00F719AA" w:rsidRPr="00354552" w:rsidRDefault="00F719AA" w:rsidP="00253B54">
            <w:pPr>
              <w:pStyle w:val="TableParagraph"/>
              <w:ind w:left="200"/>
              <w:contextualSpacing/>
            </w:pPr>
            <w:r w:rsidRPr="00354552">
              <w:t>Telephone</w:t>
            </w:r>
            <w:r w:rsidR="00253B54" w:rsidRPr="00354552">
              <w:t>:</w:t>
            </w:r>
          </w:p>
        </w:tc>
      </w:tr>
      <w:tr w:rsidR="00F719AA" w:rsidRPr="00610E31" w14:paraId="5420B2C8" w14:textId="77777777" w:rsidTr="00AD79FF">
        <w:trPr>
          <w:gridAfter w:val="1"/>
          <w:wAfter w:w="806" w:type="pct"/>
          <w:trHeight w:hRule="exact" w:val="253"/>
        </w:trPr>
        <w:tc>
          <w:tcPr>
            <w:tcW w:w="4194" w:type="pct"/>
            <w:gridSpan w:val="5"/>
          </w:tcPr>
          <w:p w14:paraId="6556F5CD" w14:textId="7EE66B2E" w:rsidR="00F719AA" w:rsidRPr="00354552" w:rsidRDefault="00F719AA" w:rsidP="00253B54">
            <w:pPr>
              <w:pStyle w:val="TableParagraph"/>
              <w:spacing w:line="249" w:lineRule="exact"/>
              <w:ind w:left="200"/>
              <w:contextualSpacing/>
            </w:pPr>
            <w:r w:rsidRPr="00354552">
              <w:t>Fax</w:t>
            </w:r>
            <w:r w:rsidR="00253B54" w:rsidRPr="00354552">
              <w:t>:</w:t>
            </w:r>
          </w:p>
        </w:tc>
      </w:tr>
      <w:tr w:rsidR="00F719AA" w:rsidRPr="00610E31" w14:paraId="546000C4" w14:textId="77777777" w:rsidTr="00AD79FF">
        <w:trPr>
          <w:gridAfter w:val="1"/>
          <w:wAfter w:w="806" w:type="pct"/>
          <w:trHeight w:hRule="exact" w:val="253"/>
        </w:trPr>
        <w:tc>
          <w:tcPr>
            <w:tcW w:w="4194" w:type="pct"/>
            <w:gridSpan w:val="5"/>
          </w:tcPr>
          <w:p w14:paraId="05777F6C" w14:textId="7A7E15ED" w:rsidR="00F719AA" w:rsidRPr="00354552" w:rsidRDefault="00F719AA" w:rsidP="00253B54">
            <w:pPr>
              <w:pStyle w:val="TableParagraph"/>
              <w:spacing w:line="250" w:lineRule="exact"/>
              <w:ind w:left="200"/>
              <w:contextualSpacing/>
            </w:pPr>
            <w:r w:rsidRPr="00354552">
              <w:t>Website</w:t>
            </w:r>
            <w:r w:rsidR="00253B54" w:rsidRPr="00354552">
              <w:t>:</w:t>
            </w:r>
          </w:p>
        </w:tc>
      </w:tr>
      <w:tr w:rsidR="00F719AA" w:rsidRPr="00610E31" w14:paraId="5C1319FD" w14:textId="77777777" w:rsidTr="00AD79FF">
        <w:trPr>
          <w:gridAfter w:val="1"/>
          <w:wAfter w:w="806" w:type="pct"/>
          <w:trHeight w:hRule="exact" w:val="252"/>
        </w:trPr>
        <w:tc>
          <w:tcPr>
            <w:tcW w:w="4194" w:type="pct"/>
            <w:gridSpan w:val="5"/>
          </w:tcPr>
          <w:p w14:paraId="020A3154" w14:textId="1C14F534" w:rsidR="00F719AA" w:rsidRPr="00354552" w:rsidRDefault="00F719AA" w:rsidP="00253B54">
            <w:pPr>
              <w:pStyle w:val="TableParagraph"/>
              <w:spacing w:line="249" w:lineRule="exact"/>
              <w:ind w:left="200"/>
              <w:contextualSpacing/>
            </w:pPr>
            <w:r w:rsidRPr="00354552">
              <w:t>Contact Person</w:t>
            </w:r>
            <w:r w:rsidR="00253B54" w:rsidRPr="00354552">
              <w:t>:</w:t>
            </w:r>
          </w:p>
        </w:tc>
      </w:tr>
      <w:tr w:rsidR="00F719AA" w:rsidRPr="00610E31" w14:paraId="114DC2F0" w14:textId="77777777" w:rsidTr="00AD79FF">
        <w:trPr>
          <w:gridAfter w:val="1"/>
          <w:wAfter w:w="806" w:type="pct"/>
          <w:trHeight w:hRule="exact" w:val="253"/>
        </w:trPr>
        <w:tc>
          <w:tcPr>
            <w:tcW w:w="4194" w:type="pct"/>
            <w:gridSpan w:val="5"/>
          </w:tcPr>
          <w:p w14:paraId="63D8DAC6" w14:textId="7ED6B455" w:rsidR="00F719AA" w:rsidRPr="00354552" w:rsidRDefault="00F719AA" w:rsidP="00253B54">
            <w:pPr>
              <w:pStyle w:val="TableParagraph"/>
              <w:spacing w:line="249" w:lineRule="exact"/>
              <w:ind w:left="200"/>
              <w:contextualSpacing/>
            </w:pPr>
            <w:r w:rsidRPr="00354552">
              <w:t>Telephone</w:t>
            </w:r>
            <w:r w:rsidR="00253B54" w:rsidRPr="00354552">
              <w:t>/</w:t>
            </w:r>
            <w:r w:rsidRPr="00354552">
              <w:t>Mobil</w:t>
            </w:r>
            <w:r w:rsidR="00BB41F7" w:rsidRPr="00354552">
              <w:t>e</w:t>
            </w:r>
            <w:r w:rsidRPr="00354552">
              <w:t xml:space="preserve"> Phone</w:t>
            </w:r>
            <w:r w:rsidR="00253B54" w:rsidRPr="00354552">
              <w:t>:</w:t>
            </w:r>
          </w:p>
        </w:tc>
      </w:tr>
      <w:tr w:rsidR="00F719AA" w:rsidRPr="00610E31" w14:paraId="707CE941" w14:textId="77777777" w:rsidTr="00AD79FF">
        <w:trPr>
          <w:gridAfter w:val="1"/>
          <w:wAfter w:w="806" w:type="pct"/>
          <w:trHeight w:hRule="exact" w:val="251"/>
        </w:trPr>
        <w:tc>
          <w:tcPr>
            <w:tcW w:w="4194" w:type="pct"/>
            <w:gridSpan w:val="5"/>
          </w:tcPr>
          <w:p w14:paraId="11316332" w14:textId="77777777" w:rsidR="00F719AA" w:rsidRPr="00354552" w:rsidRDefault="00F719AA" w:rsidP="00253B54">
            <w:pPr>
              <w:pStyle w:val="TableParagraph"/>
              <w:spacing w:line="251" w:lineRule="exact"/>
              <w:ind w:left="200"/>
              <w:contextualSpacing/>
            </w:pPr>
            <w:r w:rsidRPr="00354552">
              <w:t>Email</w:t>
            </w:r>
            <w:r w:rsidR="00253B54" w:rsidRPr="00354552">
              <w:t>:</w:t>
            </w:r>
          </w:p>
          <w:p w14:paraId="43822E8B" w14:textId="77777777" w:rsidR="00AB57CF" w:rsidRPr="00354552" w:rsidRDefault="00AB57CF" w:rsidP="00253B54">
            <w:pPr>
              <w:pStyle w:val="TableParagraph"/>
              <w:spacing w:line="251" w:lineRule="exact"/>
              <w:ind w:left="200"/>
              <w:contextualSpacing/>
            </w:pPr>
          </w:p>
          <w:p w14:paraId="6F3C1EF7" w14:textId="2EB727E4" w:rsidR="00AB57CF" w:rsidRPr="00354552" w:rsidRDefault="00AB57CF" w:rsidP="00253B54">
            <w:pPr>
              <w:pStyle w:val="TableParagraph"/>
              <w:spacing w:line="251" w:lineRule="exact"/>
              <w:ind w:left="200"/>
              <w:contextualSpacing/>
            </w:pPr>
          </w:p>
        </w:tc>
      </w:tr>
      <w:tr w:rsidR="00F719AA" w:rsidRPr="00610E31" w14:paraId="7D687522"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8"/>
        </w:trPr>
        <w:tc>
          <w:tcPr>
            <w:tcW w:w="1290" w:type="pct"/>
            <w:shd w:val="clear" w:color="auto" w:fill="BEBEBE"/>
          </w:tcPr>
          <w:p w14:paraId="347AB354" w14:textId="77777777" w:rsidR="00F719AA" w:rsidRPr="00354552" w:rsidRDefault="00F719AA" w:rsidP="00253B54">
            <w:pPr>
              <w:pStyle w:val="TableParagraph"/>
              <w:spacing w:line="252" w:lineRule="exact"/>
              <w:ind w:left="374" w:right="375"/>
              <w:contextualSpacing/>
              <w:jc w:val="center"/>
              <w:rPr>
                <w:b/>
              </w:rPr>
            </w:pPr>
            <w:r w:rsidRPr="00354552">
              <w:rPr>
                <w:b/>
              </w:rPr>
              <w:t>ITEM</w:t>
            </w:r>
          </w:p>
          <w:p w14:paraId="623E6719" w14:textId="5C706E2F" w:rsidR="00F719AA" w:rsidRPr="00354552" w:rsidRDefault="00253B54" w:rsidP="00253B54">
            <w:pPr>
              <w:pStyle w:val="TableParagraph"/>
              <w:ind w:left="376" w:right="375"/>
              <w:contextualSpacing/>
              <w:jc w:val="center"/>
              <w:rPr>
                <w:b/>
              </w:rPr>
            </w:pPr>
            <w:r w:rsidRPr="00354552">
              <w:rPr>
                <w:b/>
              </w:rPr>
              <w:t>(</w:t>
            </w:r>
            <w:r w:rsidR="00F719AA" w:rsidRPr="00354552">
              <w:rPr>
                <w:b/>
              </w:rPr>
              <w:t xml:space="preserve">Specification </w:t>
            </w:r>
            <w:r w:rsidR="00BB41F7" w:rsidRPr="00354552">
              <w:rPr>
                <w:b/>
              </w:rPr>
              <w:t>a</w:t>
            </w:r>
            <w:r w:rsidRPr="00354552">
              <w:rPr>
                <w:b/>
              </w:rPr>
              <w:t xml:space="preserve">s </w:t>
            </w:r>
            <w:r w:rsidR="00BB41F7" w:rsidRPr="00354552">
              <w:rPr>
                <w:b/>
              </w:rPr>
              <w:t>d</w:t>
            </w:r>
            <w:r w:rsidRPr="00354552">
              <w:rPr>
                <w:b/>
              </w:rPr>
              <w:t xml:space="preserve">etailed </w:t>
            </w:r>
            <w:r w:rsidR="00BB41F7" w:rsidRPr="00354552">
              <w:rPr>
                <w:b/>
              </w:rPr>
              <w:t>on</w:t>
            </w:r>
            <w:r w:rsidRPr="00354552">
              <w:rPr>
                <w:b/>
              </w:rPr>
              <w:t xml:space="preserve"> </w:t>
            </w:r>
            <w:r w:rsidR="00F719AA" w:rsidRPr="00354552">
              <w:rPr>
                <w:b/>
              </w:rPr>
              <w:t xml:space="preserve">Appendix </w:t>
            </w:r>
            <w:r w:rsidRPr="00354552">
              <w:rPr>
                <w:b/>
              </w:rPr>
              <w:t>1 &amp; 2)</w:t>
            </w:r>
          </w:p>
        </w:tc>
        <w:tc>
          <w:tcPr>
            <w:tcW w:w="922" w:type="pct"/>
            <w:shd w:val="clear" w:color="auto" w:fill="BEBEBE"/>
          </w:tcPr>
          <w:p w14:paraId="0F0602CD" w14:textId="77777777" w:rsidR="00F719AA" w:rsidRPr="00354552" w:rsidRDefault="00F719AA" w:rsidP="00253B54">
            <w:pPr>
              <w:pStyle w:val="TableParagraph"/>
              <w:spacing w:before="10"/>
              <w:ind w:left="0"/>
              <w:contextualSpacing/>
            </w:pPr>
          </w:p>
          <w:p w14:paraId="74A62858" w14:textId="6A5DB3C9" w:rsidR="00F719AA" w:rsidRPr="00354552" w:rsidRDefault="00F719AA" w:rsidP="00253B54">
            <w:pPr>
              <w:pStyle w:val="TableParagraph"/>
              <w:ind w:left="219" w:right="213"/>
              <w:contextualSpacing/>
              <w:jc w:val="center"/>
              <w:rPr>
                <w:b/>
              </w:rPr>
            </w:pPr>
            <w:r w:rsidRPr="00354552">
              <w:rPr>
                <w:b/>
              </w:rPr>
              <w:t>Qty</w:t>
            </w:r>
            <w:r w:rsidR="00AD79FF" w:rsidRPr="00354552">
              <w:rPr>
                <w:b/>
              </w:rPr>
              <w:t xml:space="preserve"> (Percentage)</w:t>
            </w:r>
          </w:p>
        </w:tc>
        <w:tc>
          <w:tcPr>
            <w:tcW w:w="419" w:type="pct"/>
            <w:shd w:val="clear" w:color="auto" w:fill="BEBEBE"/>
          </w:tcPr>
          <w:p w14:paraId="2566A8D0" w14:textId="77777777" w:rsidR="00F719AA" w:rsidRPr="00354552" w:rsidRDefault="00F719AA" w:rsidP="00253B54">
            <w:pPr>
              <w:pStyle w:val="TableParagraph"/>
              <w:spacing w:before="10"/>
              <w:ind w:left="0"/>
              <w:contextualSpacing/>
            </w:pPr>
          </w:p>
          <w:p w14:paraId="6E66FC51" w14:textId="0E30E400" w:rsidR="00F719AA" w:rsidRPr="00354552" w:rsidRDefault="00253B54" w:rsidP="00253B54">
            <w:pPr>
              <w:pStyle w:val="TableParagraph"/>
              <w:ind w:left="321"/>
              <w:contextualSpacing/>
              <w:rPr>
                <w:b/>
              </w:rPr>
            </w:pPr>
            <w:r w:rsidRPr="00354552">
              <w:rPr>
                <w:b/>
              </w:rPr>
              <w:t>Uo</w:t>
            </w:r>
            <w:r w:rsidR="00BB41F7" w:rsidRPr="00354552">
              <w:rPr>
                <w:b/>
              </w:rPr>
              <w:t>M</w:t>
            </w:r>
          </w:p>
        </w:tc>
        <w:tc>
          <w:tcPr>
            <w:tcW w:w="901" w:type="pct"/>
            <w:shd w:val="clear" w:color="auto" w:fill="BEBEBE"/>
          </w:tcPr>
          <w:p w14:paraId="7FEA9793" w14:textId="5007336E" w:rsidR="00F719AA" w:rsidRPr="00354552" w:rsidRDefault="00F719AA" w:rsidP="00253B54">
            <w:pPr>
              <w:pStyle w:val="TableParagraph"/>
              <w:ind w:left="225" w:right="223" w:hanging="1"/>
              <w:contextualSpacing/>
              <w:jc w:val="center"/>
              <w:rPr>
                <w:b/>
              </w:rPr>
            </w:pPr>
            <w:r w:rsidRPr="00354552">
              <w:rPr>
                <w:b/>
              </w:rPr>
              <w:t xml:space="preserve">UNIT PRICE </w:t>
            </w:r>
            <w:r w:rsidR="00253B54" w:rsidRPr="00354552">
              <w:rPr>
                <w:b/>
              </w:rPr>
              <w:t>(</w:t>
            </w:r>
            <w:r w:rsidR="00AD79FF" w:rsidRPr="00354552">
              <w:rPr>
                <w:b/>
              </w:rPr>
              <w:t>USD</w:t>
            </w:r>
            <w:r w:rsidR="00253B54" w:rsidRPr="00354552">
              <w:rPr>
                <w:b/>
              </w:rPr>
              <w:t>)</w:t>
            </w:r>
          </w:p>
        </w:tc>
        <w:tc>
          <w:tcPr>
            <w:tcW w:w="660" w:type="pct"/>
            <w:shd w:val="clear" w:color="auto" w:fill="BEBEBE"/>
          </w:tcPr>
          <w:p w14:paraId="65C5CED2" w14:textId="0C2CD758" w:rsidR="00F719AA" w:rsidRPr="00354552" w:rsidRDefault="00F719AA" w:rsidP="00253B54">
            <w:pPr>
              <w:pStyle w:val="TableParagraph"/>
              <w:ind w:left="299" w:right="260" w:hanging="32"/>
              <w:contextualSpacing/>
              <w:jc w:val="both"/>
              <w:rPr>
                <w:b/>
              </w:rPr>
            </w:pPr>
            <w:r w:rsidRPr="00354552">
              <w:rPr>
                <w:b/>
              </w:rPr>
              <w:t xml:space="preserve">TOTAL PRICE </w:t>
            </w:r>
            <w:r w:rsidR="00253B54" w:rsidRPr="00354552">
              <w:rPr>
                <w:b/>
              </w:rPr>
              <w:t>(</w:t>
            </w:r>
            <w:r w:rsidR="00AD79FF" w:rsidRPr="00354552">
              <w:rPr>
                <w:b/>
              </w:rPr>
              <w:t>USD</w:t>
            </w:r>
            <w:r w:rsidR="00253B54" w:rsidRPr="00354552">
              <w:rPr>
                <w:b/>
              </w:rPr>
              <w:t>)</w:t>
            </w:r>
          </w:p>
        </w:tc>
        <w:tc>
          <w:tcPr>
            <w:tcW w:w="808" w:type="pct"/>
            <w:shd w:val="clear" w:color="auto" w:fill="BEBEBE"/>
          </w:tcPr>
          <w:p w14:paraId="709C4832" w14:textId="77777777" w:rsidR="00F719AA" w:rsidRPr="00354552" w:rsidRDefault="00F719AA" w:rsidP="00253B54">
            <w:pPr>
              <w:pStyle w:val="TableParagraph"/>
              <w:ind w:left="225" w:right="220"/>
              <w:contextualSpacing/>
              <w:jc w:val="center"/>
              <w:rPr>
                <w:b/>
              </w:rPr>
            </w:pPr>
            <w:r w:rsidRPr="00354552">
              <w:rPr>
                <w:b/>
              </w:rPr>
              <w:t>DELIVERY TIME</w:t>
            </w:r>
          </w:p>
          <w:p w14:paraId="368A944F" w14:textId="2AC5BC54" w:rsidR="00F719AA" w:rsidRPr="00354552" w:rsidRDefault="00253B54" w:rsidP="00253B54">
            <w:pPr>
              <w:pStyle w:val="TableParagraph"/>
              <w:spacing w:before="1"/>
              <w:ind w:left="223" w:right="220"/>
              <w:contextualSpacing/>
              <w:jc w:val="center"/>
              <w:rPr>
                <w:b/>
              </w:rPr>
            </w:pPr>
            <w:r w:rsidRPr="00354552">
              <w:rPr>
                <w:b/>
              </w:rPr>
              <w:t>(</w:t>
            </w:r>
            <w:r w:rsidR="00BB41F7" w:rsidRPr="00354552">
              <w:rPr>
                <w:b/>
              </w:rPr>
              <w:t>d</w:t>
            </w:r>
            <w:r w:rsidRPr="00354552">
              <w:rPr>
                <w:b/>
              </w:rPr>
              <w:t>ays)*</w:t>
            </w:r>
          </w:p>
        </w:tc>
      </w:tr>
      <w:tr w:rsidR="00AD79FF" w:rsidRPr="00610E31" w14:paraId="58695B2B"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290" w:type="pct"/>
          </w:tcPr>
          <w:p w14:paraId="2B62A2C6" w14:textId="5837EBEA" w:rsidR="00AD79FF" w:rsidRPr="00354552" w:rsidRDefault="00404CB0" w:rsidP="00AD79FF">
            <w:pPr>
              <w:pStyle w:val="TableParagraph"/>
              <w:contextualSpacing/>
              <w:rPr>
                <w:rFonts w:eastAsia="Times New Roman"/>
                <w:lang w:eastAsia="en-ID"/>
              </w:rPr>
            </w:pPr>
            <w:r>
              <w:rPr>
                <w:rStyle w:val="normaltextrun"/>
                <w:rFonts w:ascii="Helvetica" w:hAnsi="Helvetica"/>
              </w:rPr>
              <w:t>1</w:t>
            </w:r>
            <w:r>
              <w:rPr>
                <w:rStyle w:val="normaltextrun"/>
              </w:rPr>
              <w:t>.</w:t>
            </w:r>
            <w:r w:rsidR="00AD3482">
              <w:rPr>
                <w:rStyle w:val="normaltextrun"/>
                <w:rFonts w:ascii="Helvetica" w:hAnsi="Helvetica"/>
              </w:rPr>
              <w:t>Inception report, including workplan, methodology, and timeline of the consultancy.</w:t>
            </w:r>
          </w:p>
        </w:tc>
        <w:tc>
          <w:tcPr>
            <w:tcW w:w="922" w:type="pct"/>
          </w:tcPr>
          <w:p w14:paraId="020B3E81" w14:textId="23340E1D" w:rsidR="00AD79FF" w:rsidRPr="00354552" w:rsidRDefault="00DC2E34" w:rsidP="00AD79FF">
            <w:pPr>
              <w:pStyle w:val="TableParagraph"/>
              <w:ind w:left="2"/>
              <w:contextualSpacing/>
              <w:jc w:val="center"/>
            </w:pPr>
            <w:r>
              <w:t>10%</w:t>
            </w:r>
          </w:p>
        </w:tc>
        <w:tc>
          <w:tcPr>
            <w:tcW w:w="419" w:type="pct"/>
          </w:tcPr>
          <w:p w14:paraId="046993AA" w14:textId="641B1104" w:rsidR="00AD79FF" w:rsidRPr="00354552" w:rsidRDefault="00AD79FF" w:rsidP="00AD79FF">
            <w:pPr>
              <w:pStyle w:val="TableParagraph"/>
              <w:ind w:left="384" w:hanging="384"/>
              <w:contextualSpacing/>
              <w:jc w:val="center"/>
            </w:pPr>
          </w:p>
        </w:tc>
        <w:tc>
          <w:tcPr>
            <w:tcW w:w="901" w:type="pct"/>
          </w:tcPr>
          <w:p w14:paraId="61528819" w14:textId="77777777" w:rsidR="00AD79FF" w:rsidRPr="00354552" w:rsidRDefault="00AD79FF" w:rsidP="00AD79FF">
            <w:pPr>
              <w:contextualSpacing/>
            </w:pPr>
          </w:p>
        </w:tc>
        <w:tc>
          <w:tcPr>
            <w:tcW w:w="660" w:type="pct"/>
          </w:tcPr>
          <w:p w14:paraId="363BFF6A" w14:textId="77777777" w:rsidR="00AD79FF" w:rsidRPr="00354552" w:rsidRDefault="00AD79FF" w:rsidP="00AD79FF">
            <w:pPr>
              <w:contextualSpacing/>
            </w:pPr>
          </w:p>
        </w:tc>
        <w:tc>
          <w:tcPr>
            <w:tcW w:w="808" w:type="pct"/>
          </w:tcPr>
          <w:p w14:paraId="36C255FB" w14:textId="77777777" w:rsidR="00AD79FF" w:rsidRPr="00354552" w:rsidRDefault="00AD79FF" w:rsidP="00AD79FF">
            <w:pPr>
              <w:contextualSpacing/>
            </w:pPr>
          </w:p>
        </w:tc>
      </w:tr>
      <w:tr w:rsidR="00AD79FF" w:rsidRPr="00610E31" w14:paraId="66509EAB"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290" w:type="pct"/>
          </w:tcPr>
          <w:p w14:paraId="5CDB6A6B" w14:textId="7A86D230" w:rsidR="00AD79FF" w:rsidRPr="00354552" w:rsidRDefault="00404CB0" w:rsidP="00AD79FF">
            <w:pPr>
              <w:pStyle w:val="TableParagraph"/>
              <w:contextualSpacing/>
              <w:rPr>
                <w:rFonts w:eastAsia="Times New Roman"/>
                <w:b/>
                <w:bCs/>
                <w:lang w:eastAsia="en-ID"/>
              </w:rPr>
            </w:pPr>
            <w:r>
              <w:rPr>
                <w:rStyle w:val="normaltextrun"/>
                <w:rFonts w:ascii="Helvetica" w:hAnsi="Helvetica"/>
              </w:rPr>
              <w:t>2</w:t>
            </w:r>
            <w:r>
              <w:rPr>
                <w:rStyle w:val="normaltextrun"/>
              </w:rPr>
              <w:t>.</w:t>
            </w:r>
            <w:r w:rsidR="00AD3482">
              <w:rPr>
                <w:rStyle w:val="normaltextrun"/>
                <w:rFonts w:ascii="Helvetica" w:hAnsi="Helvetica"/>
              </w:rPr>
              <w:t>Submission of the f</w:t>
            </w:r>
            <w:r w:rsidR="00AD3482">
              <w:rPr>
                <w:rStyle w:val="normaltextrun"/>
              </w:rPr>
              <w:t>irst</w:t>
            </w:r>
            <w:r w:rsidR="00AD3482">
              <w:rPr>
                <w:rStyle w:val="normaltextrun"/>
                <w:rFonts w:ascii="Helvetica" w:hAnsi="Helvetica"/>
              </w:rPr>
              <w:t xml:space="preserve"> draft (revised) of the Crisis Communication manual after receiving input from the AHA Centre.</w:t>
            </w:r>
          </w:p>
        </w:tc>
        <w:tc>
          <w:tcPr>
            <w:tcW w:w="922" w:type="pct"/>
          </w:tcPr>
          <w:p w14:paraId="688E76FE" w14:textId="27E13674" w:rsidR="00AD79FF" w:rsidRPr="00354552" w:rsidRDefault="00AD3482" w:rsidP="00AD79FF">
            <w:pPr>
              <w:pStyle w:val="TableParagraph"/>
              <w:ind w:left="2"/>
              <w:contextualSpacing/>
              <w:jc w:val="center"/>
            </w:pPr>
            <w:r>
              <w:t>15%</w:t>
            </w:r>
          </w:p>
        </w:tc>
        <w:tc>
          <w:tcPr>
            <w:tcW w:w="419" w:type="pct"/>
          </w:tcPr>
          <w:p w14:paraId="3C77CC3C" w14:textId="029F107F" w:rsidR="00AD79FF" w:rsidRPr="00354552" w:rsidRDefault="00AD79FF" w:rsidP="00AD79FF">
            <w:pPr>
              <w:pStyle w:val="TableParagraph"/>
              <w:ind w:left="2"/>
              <w:contextualSpacing/>
              <w:jc w:val="center"/>
            </w:pPr>
          </w:p>
        </w:tc>
        <w:tc>
          <w:tcPr>
            <w:tcW w:w="901" w:type="pct"/>
          </w:tcPr>
          <w:p w14:paraId="5AE2EB18" w14:textId="77777777" w:rsidR="00AD79FF" w:rsidRPr="00354552" w:rsidRDefault="00AD79FF" w:rsidP="00AD79FF">
            <w:pPr>
              <w:pStyle w:val="TableParagraph"/>
              <w:contextualSpacing/>
              <w:rPr>
                <w:rFonts w:eastAsia="Times New Roman"/>
                <w:b/>
                <w:bCs/>
                <w:lang w:eastAsia="en-ID"/>
              </w:rPr>
            </w:pPr>
          </w:p>
        </w:tc>
        <w:tc>
          <w:tcPr>
            <w:tcW w:w="660" w:type="pct"/>
          </w:tcPr>
          <w:p w14:paraId="4E61D4A1" w14:textId="77777777" w:rsidR="00AD79FF" w:rsidRPr="00354552" w:rsidRDefault="00AD79FF" w:rsidP="00AD79FF">
            <w:pPr>
              <w:pStyle w:val="TableParagraph"/>
              <w:contextualSpacing/>
              <w:rPr>
                <w:rFonts w:eastAsia="Times New Roman"/>
                <w:b/>
                <w:bCs/>
                <w:lang w:eastAsia="en-ID"/>
              </w:rPr>
            </w:pPr>
          </w:p>
        </w:tc>
        <w:tc>
          <w:tcPr>
            <w:tcW w:w="808" w:type="pct"/>
          </w:tcPr>
          <w:p w14:paraId="1A270752" w14:textId="77777777" w:rsidR="00AD79FF" w:rsidRPr="00354552" w:rsidRDefault="00AD79FF" w:rsidP="00AD79FF">
            <w:pPr>
              <w:pStyle w:val="TableParagraph"/>
              <w:contextualSpacing/>
              <w:rPr>
                <w:rFonts w:eastAsia="Times New Roman"/>
                <w:b/>
                <w:bCs/>
                <w:lang w:eastAsia="en-ID"/>
              </w:rPr>
            </w:pPr>
          </w:p>
        </w:tc>
      </w:tr>
      <w:tr w:rsidR="00AD79FF" w:rsidRPr="00610E31" w14:paraId="01E168BC"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290" w:type="pct"/>
          </w:tcPr>
          <w:p w14:paraId="5650AF6B" w14:textId="5D218341" w:rsidR="00AD79FF" w:rsidRPr="00354552" w:rsidRDefault="00404CB0" w:rsidP="00AD79FF">
            <w:pPr>
              <w:pStyle w:val="TableParagraph"/>
              <w:spacing w:before="120"/>
              <w:rPr>
                <w:rFonts w:eastAsia="Calibri"/>
                <w:noProof/>
              </w:rPr>
            </w:pPr>
            <w:r>
              <w:rPr>
                <w:rStyle w:val="normaltextrun"/>
                <w:rFonts w:ascii="Helvetica" w:hAnsi="Helvetica"/>
              </w:rPr>
              <w:t>3</w:t>
            </w:r>
            <w:r>
              <w:rPr>
                <w:rStyle w:val="normaltextrun"/>
              </w:rPr>
              <w:t>.</w:t>
            </w:r>
            <w:r w:rsidR="00AD3482">
              <w:rPr>
                <w:rStyle w:val="normaltextrun"/>
                <w:rFonts w:ascii="Helvetica" w:hAnsi="Helvetica"/>
              </w:rPr>
              <w:t>Submission of the second draft (revised) of the Crisis Communication manual after receiving input from the AHA Centre</w:t>
            </w:r>
          </w:p>
        </w:tc>
        <w:tc>
          <w:tcPr>
            <w:tcW w:w="922" w:type="pct"/>
          </w:tcPr>
          <w:p w14:paraId="70668E82" w14:textId="176322A0" w:rsidR="00AD79FF" w:rsidRPr="00354552" w:rsidRDefault="00AD3482" w:rsidP="00AD79FF">
            <w:pPr>
              <w:pStyle w:val="TableParagraph"/>
              <w:ind w:left="2"/>
              <w:contextualSpacing/>
              <w:jc w:val="center"/>
            </w:pPr>
            <w:r>
              <w:t>15%</w:t>
            </w:r>
          </w:p>
        </w:tc>
        <w:tc>
          <w:tcPr>
            <w:tcW w:w="419" w:type="pct"/>
          </w:tcPr>
          <w:p w14:paraId="29760DFC" w14:textId="77777777" w:rsidR="00AD79FF" w:rsidRPr="00354552" w:rsidRDefault="00AD79FF" w:rsidP="00AD79FF">
            <w:pPr>
              <w:pStyle w:val="TableParagraph"/>
              <w:ind w:left="2"/>
              <w:contextualSpacing/>
              <w:jc w:val="center"/>
            </w:pPr>
          </w:p>
        </w:tc>
        <w:tc>
          <w:tcPr>
            <w:tcW w:w="901" w:type="pct"/>
          </w:tcPr>
          <w:p w14:paraId="310340A8" w14:textId="77777777" w:rsidR="00AD79FF" w:rsidRPr="00354552" w:rsidRDefault="00AD79FF" w:rsidP="00AD79FF">
            <w:pPr>
              <w:pStyle w:val="TableParagraph"/>
              <w:contextualSpacing/>
              <w:rPr>
                <w:rFonts w:eastAsia="Times New Roman"/>
                <w:b/>
                <w:bCs/>
                <w:lang w:eastAsia="en-ID"/>
              </w:rPr>
            </w:pPr>
          </w:p>
        </w:tc>
        <w:tc>
          <w:tcPr>
            <w:tcW w:w="660" w:type="pct"/>
          </w:tcPr>
          <w:p w14:paraId="64D44B24" w14:textId="77777777" w:rsidR="00AD79FF" w:rsidRPr="00354552" w:rsidRDefault="00AD79FF" w:rsidP="00AD79FF">
            <w:pPr>
              <w:pStyle w:val="TableParagraph"/>
              <w:contextualSpacing/>
              <w:rPr>
                <w:rFonts w:eastAsia="Times New Roman"/>
                <w:b/>
                <w:bCs/>
                <w:lang w:eastAsia="en-ID"/>
              </w:rPr>
            </w:pPr>
          </w:p>
        </w:tc>
        <w:tc>
          <w:tcPr>
            <w:tcW w:w="808" w:type="pct"/>
          </w:tcPr>
          <w:p w14:paraId="3F538350" w14:textId="77777777" w:rsidR="00AD79FF" w:rsidRPr="00354552" w:rsidRDefault="00AD79FF" w:rsidP="00AD79FF">
            <w:pPr>
              <w:pStyle w:val="TableParagraph"/>
              <w:contextualSpacing/>
              <w:rPr>
                <w:rFonts w:eastAsia="Times New Roman"/>
                <w:b/>
                <w:bCs/>
                <w:lang w:eastAsia="en-ID"/>
              </w:rPr>
            </w:pPr>
          </w:p>
        </w:tc>
      </w:tr>
      <w:tr w:rsidR="00AD79FF" w:rsidRPr="00610E31" w14:paraId="61755A91"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290" w:type="pct"/>
          </w:tcPr>
          <w:p w14:paraId="0F65DD1E" w14:textId="66B58A75" w:rsidR="00AD79FF" w:rsidRPr="00354552" w:rsidRDefault="00404CB0" w:rsidP="00AD3482">
            <w:pPr>
              <w:pStyle w:val="TableParagraph"/>
              <w:spacing w:before="123"/>
              <w:rPr>
                <w:rFonts w:eastAsia="Calibri"/>
                <w:noProof/>
              </w:rPr>
            </w:pPr>
            <w:r>
              <w:rPr>
                <w:rStyle w:val="normaltextrun"/>
                <w:rFonts w:ascii="Helvetica" w:hAnsi="Helvetica"/>
              </w:rPr>
              <w:t>4</w:t>
            </w:r>
            <w:r>
              <w:rPr>
                <w:rStyle w:val="normaltextrun"/>
              </w:rPr>
              <w:t>.</w:t>
            </w:r>
            <w:r w:rsidR="00AD3482">
              <w:rPr>
                <w:rStyle w:val="normaltextrun"/>
                <w:rFonts w:ascii="Helvetica" w:hAnsi="Helvetica"/>
              </w:rPr>
              <w:t>Submission of the workshop report for the AHA Centre staff on Crisis Communication and social media, including workshop materials, attendance list, participants’ feedback, and event documentation.</w:t>
            </w:r>
          </w:p>
        </w:tc>
        <w:tc>
          <w:tcPr>
            <w:tcW w:w="922" w:type="pct"/>
          </w:tcPr>
          <w:p w14:paraId="51E093A6" w14:textId="51340A13" w:rsidR="00AD79FF" w:rsidRPr="00354552" w:rsidRDefault="00AD3482" w:rsidP="00AD3482">
            <w:pPr>
              <w:pStyle w:val="TableParagraph"/>
              <w:ind w:left="2"/>
              <w:contextualSpacing/>
              <w:jc w:val="center"/>
            </w:pPr>
            <w:r>
              <w:t>15%</w:t>
            </w:r>
          </w:p>
        </w:tc>
        <w:tc>
          <w:tcPr>
            <w:tcW w:w="419" w:type="pct"/>
          </w:tcPr>
          <w:p w14:paraId="2F8D39A6" w14:textId="1F36616F" w:rsidR="00AD79FF" w:rsidRPr="00354552" w:rsidRDefault="00AD79FF" w:rsidP="00AD79FF">
            <w:pPr>
              <w:pStyle w:val="TableParagraph"/>
              <w:ind w:left="384" w:hanging="384"/>
              <w:contextualSpacing/>
              <w:jc w:val="center"/>
            </w:pPr>
          </w:p>
        </w:tc>
        <w:tc>
          <w:tcPr>
            <w:tcW w:w="901" w:type="pct"/>
          </w:tcPr>
          <w:p w14:paraId="57E94FD3" w14:textId="77777777" w:rsidR="00AD79FF" w:rsidRPr="00354552" w:rsidRDefault="00AD79FF" w:rsidP="00AD79FF">
            <w:pPr>
              <w:contextualSpacing/>
            </w:pPr>
          </w:p>
        </w:tc>
        <w:tc>
          <w:tcPr>
            <w:tcW w:w="660" w:type="pct"/>
          </w:tcPr>
          <w:p w14:paraId="2CA8262C" w14:textId="77777777" w:rsidR="00AD79FF" w:rsidRPr="00354552" w:rsidRDefault="00AD79FF" w:rsidP="00AD79FF">
            <w:pPr>
              <w:contextualSpacing/>
            </w:pPr>
          </w:p>
        </w:tc>
        <w:tc>
          <w:tcPr>
            <w:tcW w:w="808" w:type="pct"/>
          </w:tcPr>
          <w:p w14:paraId="49CD3BA1" w14:textId="77777777" w:rsidR="00AD79FF" w:rsidRPr="00354552" w:rsidRDefault="00AD79FF" w:rsidP="00AD79FF">
            <w:pPr>
              <w:contextualSpacing/>
            </w:pPr>
          </w:p>
        </w:tc>
      </w:tr>
      <w:tr w:rsidR="00AD79FF" w:rsidRPr="00610E31" w14:paraId="16A8ECE8"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290" w:type="pct"/>
          </w:tcPr>
          <w:p w14:paraId="416048F2" w14:textId="1C2032DB" w:rsidR="00AD79FF" w:rsidRPr="00610E31" w:rsidRDefault="00404CB0" w:rsidP="00AD3482">
            <w:pPr>
              <w:pStyle w:val="TableParagraph"/>
              <w:spacing w:before="123"/>
              <w:rPr>
                <w:rFonts w:cs="Helvetica"/>
                <w:sz w:val="18"/>
                <w:szCs w:val="18"/>
              </w:rPr>
            </w:pPr>
            <w:r>
              <w:rPr>
                <w:rStyle w:val="normaltextrun"/>
                <w:rFonts w:ascii="Helvetica" w:hAnsi="Helvetica"/>
              </w:rPr>
              <w:t>5</w:t>
            </w:r>
            <w:r>
              <w:rPr>
                <w:rStyle w:val="normaltextrun"/>
              </w:rPr>
              <w:t>.</w:t>
            </w:r>
            <w:r w:rsidR="00AD3482">
              <w:rPr>
                <w:rStyle w:val="normaltextrun"/>
                <w:rFonts w:ascii="Helvetica" w:hAnsi="Helvetica"/>
              </w:rPr>
              <w:t>Submission of the training report for the NDMOs’ Communication Focal Points, including training materials, attendance list, participants’ feedback, and event documentation.</w:t>
            </w:r>
          </w:p>
        </w:tc>
        <w:tc>
          <w:tcPr>
            <w:tcW w:w="922" w:type="pct"/>
          </w:tcPr>
          <w:p w14:paraId="25DB53FE" w14:textId="54734C59" w:rsidR="00AD79FF" w:rsidRPr="00354552" w:rsidRDefault="00AD3482" w:rsidP="00AD3482">
            <w:pPr>
              <w:pStyle w:val="TableParagraph"/>
              <w:ind w:left="2"/>
              <w:contextualSpacing/>
              <w:jc w:val="center"/>
            </w:pPr>
            <w:r>
              <w:t>15%</w:t>
            </w:r>
          </w:p>
        </w:tc>
        <w:tc>
          <w:tcPr>
            <w:tcW w:w="419" w:type="pct"/>
          </w:tcPr>
          <w:p w14:paraId="6A31F636" w14:textId="77777777" w:rsidR="00AD79FF" w:rsidRPr="00354552" w:rsidRDefault="00AD79FF" w:rsidP="00AD79FF">
            <w:pPr>
              <w:pStyle w:val="TableParagraph"/>
              <w:ind w:left="384" w:hanging="384"/>
              <w:contextualSpacing/>
              <w:jc w:val="center"/>
            </w:pPr>
          </w:p>
        </w:tc>
        <w:tc>
          <w:tcPr>
            <w:tcW w:w="901" w:type="pct"/>
          </w:tcPr>
          <w:p w14:paraId="19BF65A3" w14:textId="77777777" w:rsidR="00AD79FF" w:rsidRPr="00354552" w:rsidRDefault="00AD79FF" w:rsidP="00AD79FF">
            <w:pPr>
              <w:contextualSpacing/>
            </w:pPr>
          </w:p>
        </w:tc>
        <w:tc>
          <w:tcPr>
            <w:tcW w:w="660" w:type="pct"/>
          </w:tcPr>
          <w:p w14:paraId="5EAAE6E5" w14:textId="77777777" w:rsidR="00AD79FF" w:rsidRPr="00354552" w:rsidRDefault="00AD79FF" w:rsidP="00AD79FF">
            <w:pPr>
              <w:contextualSpacing/>
            </w:pPr>
          </w:p>
        </w:tc>
        <w:tc>
          <w:tcPr>
            <w:tcW w:w="808" w:type="pct"/>
          </w:tcPr>
          <w:p w14:paraId="5D68C05F" w14:textId="77777777" w:rsidR="00AD79FF" w:rsidRPr="00354552" w:rsidRDefault="00AD79FF" w:rsidP="00AD79FF">
            <w:pPr>
              <w:contextualSpacing/>
            </w:pPr>
          </w:p>
        </w:tc>
      </w:tr>
      <w:tr w:rsidR="00AD79FF" w:rsidRPr="00610E31" w14:paraId="4BDCEDE8"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290" w:type="pct"/>
          </w:tcPr>
          <w:p w14:paraId="389B46DE" w14:textId="650DD7DC" w:rsidR="00AD79FF" w:rsidRPr="00610E31" w:rsidRDefault="00404CB0" w:rsidP="00AD3482">
            <w:pPr>
              <w:pStyle w:val="TableParagraph"/>
              <w:spacing w:before="123"/>
              <w:rPr>
                <w:rFonts w:cs="Helvetica"/>
                <w:sz w:val="18"/>
                <w:szCs w:val="18"/>
              </w:rPr>
            </w:pPr>
            <w:r>
              <w:rPr>
                <w:rFonts w:ascii="Helvetica" w:hAnsi="Helvetica"/>
              </w:rPr>
              <w:t>6.</w:t>
            </w:r>
            <w:r w:rsidR="00AD3482" w:rsidRPr="0081126C">
              <w:rPr>
                <w:rFonts w:ascii="Helvetica" w:hAnsi="Helvetica"/>
              </w:rPr>
              <w:t xml:space="preserve">Submission of the </w:t>
            </w:r>
            <w:r w:rsidR="00AD3482" w:rsidRPr="00AD3482">
              <w:rPr>
                <w:rFonts w:ascii="Helvetica" w:hAnsi="Helvetica"/>
              </w:rPr>
              <w:t>Final Summary Report</w:t>
            </w:r>
            <w:r w:rsidR="00AD3482" w:rsidRPr="0081126C">
              <w:rPr>
                <w:rFonts w:ascii="Helvetica" w:hAnsi="Helvetica"/>
              </w:rPr>
              <w:t xml:space="preserve"> on the overall consultancy service provided, incorporating evaluation results, lessons learned, and recommendations for the improvement </w:t>
            </w:r>
            <w:r w:rsidR="00AD3482">
              <w:rPr>
                <w:rFonts w:ascii="Helvetica" w:hAnsi="Helvetica"/>
              </w:rPr>
              <w:t xml:space="preserve">of the </w:t>
            </w:r>
            <w:r w:rsidR="00AD3482" w:rsidRPr="0081126C">
              <w:rPr>
                <w:rFonts w:ascii="Helvetica" w:hAnsi="Helvetica"/>
              </w:rPr>
              <w:t>programme.</w:t>
            </w:r>
          </w:p>
        </w:tc>
        <w:tc>
          <w:tcPr>
            <w:tcW w:w="922" w:type="pct"/>
          </w:tcPr>
          <w:p w14:paraId="37FA89F1" w14:textId="35401034" w:rsidR="00AD79FF" w:rsidRPr="00354552" w:rsidRDefault="00AD3482" w:rsidP="00DC2E34">
            <w:pPr>
              <w:pStyle w:val="TableParagraph"/>
              <w:ind w:left="2"/>
              <w:contextualSpacing/>
              <w:jc w:val="center"/>
            </w:pPr>
            <w:r>
              <w:t>3</w:t>
            </w:r>
            <w:r w:rsidR="00DC2E34">
              <w:t>0%</w:t>
            </w:r>
          </w:p>
        </w:tc>
        <w:tc>
          <w:tcPr>
            <w:tcW w:w="419" w:type="pct"/>
          </w:tcPr>
          <w:p w14:paraId="218AAD7B" w14:textId="77777777" w:rsidR="00AD79FF" w:rsidRPr="00354552" w:rsidRDefault="00AD79FF" w:rsidP="00AD79FF">
            <w:pPr>
              <w:pStyle w:val="TableParagraph"/>
              <w:ind w:left="384" w:hanging="384"/>
              <w:contextualSpacing/>
              <w:jc w:val="center"/>
            </w:pPr>
          </w:p>
        </w:tc>
        <w:tc>
          <w:tcPr>
            <w:tcW w:w="901" w:type="pct"/>
          </w:tcPr>
          <w:p w14:paraId="602E13BC" w14:textId="77777777" w:rsidR="00AD79FF" w:rsidRPr="00354552" w:rsidRDefault="00AD79FF" w:rsidP="00AD79FF">
            <w:pPr>
              <w:contextualSpacing/>
            </w:pPr>
          </w:p>
        </w:tc>
        <w:tc>
          <w:tcPr>
            <w:tcW w:w="660" w:type="pct"/>
          </w:tcPr>
          <w:p w14:paraId="62B7FB25" w14:textId="77777777" w:rsidR="00AD79FF" w:rsidRPr="00354552" w:rsidRDefault="00AD79FF" w:rsidP="00AD79FF">
            <w:pPr>
              <w:contextualSpacing/>
            </w:pPr>
          </w:p>
        </w:tc>
        <w:tc>
          <w:tcPr>
            <w:tcW w:w="808" w:type="pct"/>
          </w:tcPr>
          <w:p w14:paraId="472AB134" w14:textId="77777777" w:rsidR="00AD79FF" w:rsidRPr="00354552" w:rsidRDefault="00AD79FF" w:rsidP="00AD79FF">
            <w:pPr>
              <w:contextualSpacing/>
            </w:pPr>
          </w:p>
        </w:tc>
      </w:tr>
      <w:tr w:rsidR="00AD3482" w:rsidRPr="00610E31" w14:paraId="745675CE"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290" w:type="pct"/>
          </w:tcPr>
          <w:p w14:paraId="5772FD26" w14:textId="0BF2D779" w:rsidR="00AD3482" w:rsidRPr="0081126C" w:rsidRDefault="00AD3482" w:rsidP="00AD3482">
            <w:pPr>
              <w:pStyle w:val="TableParagraph"/>
              <w:spacing w:before="123"/>
              <w:rPr>
                <w:rFonts w:ascii="Helvetica" w:hAnsi="Helvetica"/>
              </w:rPr>
            </w:pPr>
            <w:r>
              <w:rPr>
                <w:rFonts w:ascii="Helvetica" w:hAnsi="Helvetica"/>
              </w:rPr>
              <w:t>Total amount before VAT</w:t>
            </w:r>
          </w:p>
        </w:tc>
        <w:tc>
          <w:tcPr>
            <w:tcW w:w="922" w:type="pct"/>
          </w:tcPr>
          <w:p w14:paraId="71668D98" w14:textId="77777777" w:rsidR="00AD3482" w:rsidRDefault="00AD3482" w:rsidP="00DC2E34">
            <w:pPr>
              <w:pStyle w:val="TableParagraph"/>
              <w:ind w:left="2"/>
              <w:contextualSpacing/>
              <w:jc w:val="center"/>
            </w:pPr>
          </w:p>
        </w:tc>
        <w:tc>
          <w:tcPr>
            <w:tcW w:w="419" w:type="pct"/>
          </w:tcPr>
          <w:p w14:paraId="0652E48D" w14:textId="77777777" w:rsidR="00AD3482" w:rsidRPr="00354552" w:rsidRDefault="00AD3482" w:rsidP="00AD79FF">
            <w:pPr>
              <w:pStyle w:val="TableParagraph"/>
              <w:ind w:left="384" w:hanging="384"/>
              <w:contextualSpacing/>
              <w:jc w:val="center"/>
            </w:pPr>
          </w:p>
        </w:tc>
        <w:tc>
          <w:tcPr>
            <w:tcW w:w="901" w:type="pct"/>
          </w:tcPr>
          <w:p w14:paraId="3516B117" w14:textId="77777777" w:rsidR="00AD3482" w:rsidRPr="00354552" w:rsidRDefault="00AD3482" w:rsidP="00AD79FF">
            <w:pPr>
              <w:contextualSpacing/>
            </w:pPr>
          </w:p>
        </w:tc>
        <w:tc>
          <w:tcPr>
            <w:tcW w:w="660" w:type="pct"/>
          </w:tcPr>
          <w:p w14:paraId="42949E37" w14:textId="77777777" w:rsidR="00AD3482" w:rsidRPr="00354552" w:rsidRDefault="00AD3482" w:rsidP="00AD79FF">
            <w:pPr>
              <w:contextualSpacing/>
            </w:pPr>
          </w:p>
        </w:tc>
        <w:tc>
          <w:tcPr>
            <w:tcW w:w="808" w:type="pct"/>
          </w:tcPr>
          <w:p w14:paraId="5A867C2B" w14:textId="77777777" w:rsidR="00AD3482" w:rsidRPr="00354552" w:rsidRDefault="00AD3482" w:rsidP="00AD79FF">
            <w:pPr>
              <w:contextualSpacing/>
            </w:pPr>
          </w:p>
        </w:tc>
      </w:tr>
      <w:tr w:rsidR="00F719AA" w:rsidRPr="00610E31" w14:paraId="39B4C998"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9"/>
        </w:trPr>
        <w:tc>
          <w:tcPr>
            <w:tcW w:w="3532" w:type="pct"/>
            <w:gridSpan w:val="4"/>
            <w:shd w:val="clear" w:color="auto" w:fill="D9D9D9"/>
          </w:tcPr>
          <w:p w14:paraId="1E2C928E" w14:textId="3BA9A0E2" w:rsidR="00F719AA" w:rsidRPr="00354552" w:rsidRDefault="00F719AA" w:rsidP="00253B54">
            <w:pPr>
              <w:pStyle w:val="TableParagraph"/>
              <w:spacing w:before="45" w:line="252" w:lineRule="exact"/>
              <w:contextualSpacing/>
              <w:rPr>
                <w:b/>
              </w:rPr>
            </w:pPr>
            <w:r w:rsidRPr="00354552">
              <w:rPr>
                <w:b/>
              </w:rPr>
              <w:t xml:space="preserve">TAX </w:t>
            </w:r>
            <w:r w:rsidR="00253B54" w:rsidRPr="00354552">
              <w:rPr>
                <w:b/>
              </w:rPr>
              <w:t>(</w:t>
            </w:r>
            <w:r w:rsidRPr="00354552">
              <w:rPr>
                <w:b/>
              </w:rPr>
              <w:t>USD</w:t>
            </w:r>
            <w:r w:rsidR="00253B54" w:rsidRPr="00354552">
              <w:rPr>
                <w:b/>
              </w:rPr>
              <w:t>)</w:t>
            </w:r>
          </w:p>
          <w:p w14:paraId="2EFF0CB5" w14:textId="05E910F0" w:rsidR="00F719AA" w:rsidRPr="00354552" w:rsidRDefault="00253B54" w:rsidP="00253B54">
            <w:pPr>
              <w:pStyle w:val="TableParagraph"/>
              <w:spacing w:line="206" w:lineRule="exact"/>
              <w:contextualSpacing/>
              <w:rPr>
                <w:i/>
              </w:rPr>
            </w:pPr>
            <w:r w:rsidRPr="00354552">
              <w:rPr>
                <w:i/>
              </w:rPr>
              <w:t xml:space="preserve">(Including </w:t>
            </w:r>
            <w:r w:rsidR="00F719AA" w:rsidRPr="00354552">
              <w:rPr>
                <w:i/>
              </w:rPr>
              <w:t>VAT</w:t>
            </w:r>
            <w:r w:rsidR="00AD79FF" w:rsidRPr="00354552">
              <w:rPr>
                <w:i/>
              </w:rPr>
              <w:t>, Wit</w:t>
            </w:r>
            <w:r w:rsidR="00523762">
              <w:rPr>
                <w:i/>
              </w:rPr>
              <w:t>h</w:t>
            </w:r>
            <w:r w:rsidR="00AD79FF" w:rsidRPr="00354552">
              <w:rPr>
                <w:i/>
              </w:rPr>
              <w:t>holding Tax, a</w:t>
            </w:r>
            <w:r w:rsidRPr="00354552">
              <w:rPr>
                <w:i/>
              </w:rPr>
              <w:t>nd Any Other Taxes, If Any)</w:t>
            </w:r>
          </w:p>
        </w:tc>
        <w:tc>
          <w:tcPr>
            <w:tcW w:w="660" w:type="pct"/>
            <w:shd w:val="clear" w:color="auto" w:fill="D9D9D9"/>
          </w:tcPr>
          <w:p w14:paraId="09973B4C" w14:textId="77777777" w:rsidR="00F719AA" w:rsidRPr="00354552" w:rsidRDefault="00F719AA" w:rsidP="00253B54">
            <w:pPr>
              <w:contextualSpacing/>
            </w:pPr>
          </w:p>
        </w:tc>
        <w:tc>
          <w:tcPr>
            <w:tcW w:w="808" w:type="pct"/>
            <w:vMerge w:val="restart"/>
            <w:tcBorders>
              <w:right w:val="nil"/>
            </w:tcBorders>
          </w:tcPr>
          <w:p w14:paraId="09CA874A" w14:textId="77777777" w:rsidR="00F719AA" w:rsidRPr="00354552" w:rsidRDefault="00F719AA" w:rsidP="00253B54">
            <w:pPr>
              <w:contextualSpacing/>
            </w:pPr>
          </w:p>
        </w:tc>
      </w:tr>
      <w:tr w:rsidR="00F719AA" w:rsidRPr="00610E31" w14:paraId="67AA6DE0" w14:textId="77777777" w:rsidTr="00AD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7"/>
        </w:trPr>
        <w:tc>
          <w:tcPr>
            <w:tcW w:w="3532" w:type="pct"/>
            <w:gridSpan w:val="4"/>
            <w:shd w:val="clear" w:color="auto" w:fill="D9D9D9"/>
          </w:tcPr>
          <w:p w14:paraId="67A6B065" w14:textId="4307567A" w:rsidR="00F719AA" w:rsidRPr="00354552" w:rsidRDefault="00F719AA" w:rsidP="00253B54">
            <w:pPr>
              <w:pStyle w:val="TableParagraph"/>
              <w:spacing w:before="146"/>
              <w:contextualSpacing/>
              <w:rPr>
                <w:b/>
              </w:rPr>
            </w:pPr>
            <w:r w:rsidRPr="00354552">
              <w:rPr>
                <w:b/>
              </w:rPr>
              <w:t xml:space="preserve">GRAND TOTAL </w:t>
            </w:r>
            <w:r w:rsidR="00253B54" w:rsidRPr="00354552">
              <w:rPr>
                <w:b/>
              </w:rPr>
              <w:t>(</w:t>
            </w:r>
            <w:r w:rsidRPr="00354552">
              <w:rPr>
                <w:b/>
              </w:rPr>
              <w:t>USD</w:t>
            </w:r>
            <w:r w:rsidR="00253B54" w:rsidRPr="00354552">
              <w:rPr>
                <w:b/>
              </w:rPr>
              <w:t>)</w:t>
            </w:r>
          </w:p>
        </w:tc>
        <w:tc>
          <w:tcPr>
            <w:tcW w:w="660" w:type="pct"/>
            <w:shd w:val="clear" w:color="auto" w:fill="D9D9D9"/>
          </w:tcPr>
          <w:p w14:paraId="00CA0D47" w14:textId="77777777" w:rsidR="00F719AA" w:rsidRPr="00354552" w:rsidRDefault="00F719AA" w:rsidP="00253B54">
            <w:pPr>
              <w:contextualSpacing/>
            </w:pPr>
          </w:p>
        </w:tc>
        <w:tc>
          <w:tcPr>
            <w:tcW w:w="808" w:type="pct"/>
            <w:vMerge/>
            <w:tcBorders>
              <w:bottom w:val="nil"/>
              <w:right w:val="nil"/>
            </w:tcBorders>
          </w:tcPr>
          <w:p w14:paraId="626C1690" w14:textId="77777777" w:rsidR="00F719AA" w:rsidRPr="00354552" w:rsidRDefault="00F719AA" w:rsidP="00253B54">
            <w:pPr>
              <w:contextualSpacing/>
            </w:pPr>
          </w:p>
        </w:tc>
      </w:tr>
    </w:tbl>
    <w:p w14:paraId="10460E55" w14:textId="77777777" w:rsidR="00F719AA" w:rsidRPr="00354552" w:rsidRDefault="00F719AA" w:rsidP="00253B54">
      <w:pPr>
        <w:pStyle w:val="BodyText"/>
        <w:spacing w:before="11"/>
        <w:contextualSpacing/>
      </w:pPr>
    </w:p>
    <w:p w14:paraId="4C6B8C6D" w14:textId="5F6FB178" w:rsidR="00F719AA" w:rsidRPr="00354552" w:rsidRDefault="00F719AA" w:rsidP="00253B54">
      <w:pPr>
        <w:pStyle w:val="BodyText"/>
        <w:ind w:left="196" w:right="212"/>
        <w:contextualSpacing/>
      </w:pPr>
      <w:r w:rsidRPr="00354552">
        <w:t xml:space="preserve">All </w:t>
      </w:r>
      <w:r w:rsidR="009F4BB9" w:rsidRPr="00354552">
        <w:t>other information that we have not provided automatically implies our full compliance with the requirements, terms and conditions of this tender</w:t>
      </w:r>
      <w:r w:rsidR="00253B54" w:rsidRPr="00354552">
        <w:t>.</w:t>
      </w:r>
    </w:p>
    <w:p w14:paraId="10DE48BE" w14:textId="77777777" w:rsidR="00AA6C07" w:rsidRPr="00354552" w:rsidRDefault="00AA6C07" w:rsidP="00253B54">
      <w:pPr>
        <w:pStyle w:val="BodyText"/>
        <w:ind w:left="196" w:right="212"/>
        <w:contextualSpacing/>
      </w:pPr>
    </w:p>
    <w:p w14:paraId="4E3DF1B2" w14:textId="396E2184" w:rsidR="00AA6C07" w:rsidRPr="00354552" w:rsidRDefault="00AA6C07" w:rsidP="00253B54">
      <w:pPr>
        <w:pStyle w:val="BodyText"/>
        <w:ind w:left="196" w:right="212"/>
        <w:contextualSpacing/>
      </w:pPr>
    </w:p>
    <w:p w14:paraId="357C24C4" w14:textId="03E05C35" w:rsidR="00AA6C07" w:rsidRPr="00354552" w:rsidRDefault="00253B54" w:rsidP="00253B54">
      <w:pPr>
        <w:pStyle w:val="BodyText"/>
        <w:ind w:left="4320" w:right="212"/>
        <w:contextualSpacing/>
        <w:rPr>
          <w:i/>
          <w:iCs/>
        </w:rPr>
      </w:pPr>
      <w:r w:rsidRPr="00354552">
        <w:rPr>
          <w:i/>
          <w:iCs/>
        </w:rPr>
        <w:t>[</w:t>
      </w:r>
      <w:r w:rsidR="00AA6C07" w:rsidRPr="00354552">
        <w:rPr>
          <w:i/>
          <w:iCs/>
        </w:rPr>
        <w:t xml:space="preserve">Name </w:t>
      </w:r>
      <w:r w:rsidR="004C50A5" w:rsidRPr="00354552">
        <w:rPr>
          <w:i/>
          <w:iCs/>
        </w:rPr>
        <w:t>a</w:t>
      </w:r>
      <w:r w:rsidRPr="00354552">
        <w:rPr>
          <w:i/>
          <w:iCs/>
        </w:rPr>
        <w:t xml:space="preserve">nd </w:t>
      </w:r>
      <w:r w:rsidR="00AA6C07" w:rsidRPr="00354552">
        <w:rPr>
          <w:i/>
          <w:iCs/>
        </w:rPr>
        <w:t xml:space="preserve">Signature </w:t>
      </w:r>
      <w:r w:rsidR="009F4BB9" w:rsidRPr="00354552">
        <w:rPr>
          <w:i/>
          <w:iCs/>
        </w:rPr>
        <w:t>of</w:t>
      </w:r>
      <w:r w:rsidRPr="00354552">
        <w:rPr>
          <w:i/>
          <w:iCs/>
        </w:rPr>
        <w:t xml:space="preserve"> </w:t>
      </w:r>
      <w:r w:rsidR="004C50A5" w:rsidRPr="00354552">
        <w:rPr>
          <w:i/>
          <w:iCs/>
        </w:rPr>
        <w:t>t</w:t>
      </w:r>
      <w:r w:rsidRPr="00354552">
        <w:rPr>
          <w:i/>
          <w:iCs/>
        </w:rPr>
        <w:t xml:space="preserve">he </w:t>
      </w:r>
      <w:r w:rsidR="00D96947">
        <w:rPr>
          <w:i/>
          <w:iCs/>
        </w:rPr>
        <w:t>Consultant</w:t>
      </w:r>
      <w:r w:rsidR="00AA6C07" w:rsidRPr="00354552">
        <w:rPr>
          <w:i/>
          <w:iCs/>
        </w:rPr>
        <w:t>’s Authorized Person</w:t>
      </w:r>
      <w:r w:rsidRPr="00354552">
        <w:rPr>
          <w:i/>
          <w:iCs/>
        </w:rPr>
        <w:t>]</w:t>
      </w:r>
    </w:p>
    <w:p w14:paraId="6D53C118" w14:textId="4AE87166" w:rsidR="00AA6C07" w:rsidRPr="00354552" w:rsidRDefault="00253B54" w:rsidP="00253B54">
      <w:pPr>
        <w:pStyle w:val="BodyText"/>
        <w:ind w:left="4320" w:right="212"/>
        <w:contextualSpacing/>
        <w:rPr>
          <w:i/>
          <w:iCs/>
        </w:rPr>
      </w:pPr>
      <w:r w:rsidRPr="00354552">
        <w:rPr>
          <w:i/>
          <w:iCs/>
        </w:rPr>
        <w:t>[</w:t>
      </w:r>
      <w:r w:rsidR="00AA6C07" w:rsidRPr="00354552">
        <w:rPr>
          <w:i/>
          <w:iCs/>
        </w:rPr>
        <w:t>Designation</w:t>
      </w:r>
      <w:r w:rsidRPr="00354552">
        <w:rPr>
          <w:i/>
          <w:iCs/>
        </w:rPr>
        <w:t>]</w:t>
      </w:r>
    </w:p>
    <w:p w14:paraId="5108A0D1" w14:textId="2BBAEC25" w:rsidR="00AA6C07" w:rsidRPr="00354552" w:rsidRDefault="00253B54" w:rsidP="00253B54">
      <w:pPr>
        <w:pStyle w:val="BodyText"/>
        <w:ind w:left="4320" w:right="212"/>
        <w:contextualSpacing/>
        <w:rPr>
          <w:i/>
          <w:iCs/>
        </w:rPr>
      </w:pPr>
      <w:r w:rsidRPr="00354552">
        <w:rPr>
          <w:i/>
          <w:iCs/>
        </w:rPr>
        <w:t>[</w:t>
      </w:r>
      <w:r w:rsidR="00AA6C07" w:rsidRPr="00354552">
        <w:rPr>
          <w:i/>
          <w:iCs/>
        </w:rPr>
        <w:t>Date</w:t>
      </w:r>
      <w:r w:rsidRPr="00354552">
        <w:rPr>
          <w:i/>
          <w:iCs/>
        </w:rPr>
        <w:t>]</w:t>
      </w:r>
    </w:p>
    <w:p w14:paraId="64B7444E" w14:textId="3A9964AF" w:rsidR="00AA6C07" w:rsidRPr="00354552" w:rsidRDefault="00AA6C07" w:rsidP="00253B54">
      <w:pPr>
        <w:pStyle w:val="BodyText"/>
        <w:ind w:left="196" w:right="212"/>
        <w:contextualSpacing/>
      </w:pPr>
    </w:p>
    <w:p w14:paraId="4CA40073" w14:textId="4E4879B2" w:rsidR="00AA6C07" w:rsidRPr="00354552" w:rsidRDefault="00253B54" w:rsidP="00BE2573">
      <w:pPr>
        <w:widowControl/>
        <w:autoSpaceDE/>
        <w:autoSpaceDN/>
        <w:spacing w:after="160" w:line="259" w:lineRule="auto"/>
        <w:contextualSpacing/>
        <w:jc w:val="center"/>
        <w:rPr>
          <w:b/>
          <w:bCs/>
          <w:color w:val="000000" w:themeColor="text1"/>
          <w:spacing w:val="70"/>
        </w:rPr>
      </w:pPr>
      <w:r w:rsidRPr="00354552">
        <w:br w:type="page"/>
      </w:r>
      <w:bookmarkStart w:id="8" w:name="_Toc107489463"/>
      <w:r w:rsidR="00BE2573" w:rsidRPr="00354552">
        <w:t>A</w:t>
      </w:r>
      <w:r w:rsidR="00AA6C07" w:rsidRPr="00354552">
        <w:rPr>
          <w:b/>
          <w:bCs/>
          <w:color w:val="000000" w:themeColor="text1"/>
          <w:spacing w:val="70"/>
        </w:rPr>
        <w:t xml:space="preserve">ppendix </w:t>
      </w:r>
      <w:bookmarkEnd w:id="8"/>
      <w:r w:rsidR="00BB41F7" w:rsidRPr="00354552">
        <w:rPr>
          <w:b/>
          <w:bCs/>
          <w:color w:val="000000" w:themeColor="text1"/>
          <w:spacing w:val="70"/>
        </w:rPr>
        <w:t>5:</w:t>
      </w:r>
    </w:p>
    <w:p w14:paraId="4AB228A6" w14:textId="2D988144" w:rsidR="00AA6C07" w:rsidRPr="00354552" w:rsidRDefault="00AA6C07"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9" w:name="_Toc107489464"/>
      <w:r w:rsidRPr="00354552">
        <w:rPr>
          <w:rFonts w:ascii="Arial" w:hAnsi="Arial" w:cs="Arial"/>
          <w:b/>
          <w:bCs/>
          <w:color w:val="000000" w:themeColor="text1"/>
          <w:spacing w:val="70"/>
          <w:sz w:val="22"/>
          <w:szCs w:val="22"/>
        </w:rPr>
        <w:t>The AHA Centre’s Goods Business Regulations</w:t>
      </w:r>
      <w:bookmarkEnd w:id="9"/>
    </w:p>
    <w:p w14:paraId="7DCED581" w14:textId="7C0E273D" w:rsidR="00AA6C07" w:rsidRPr="00354552" w:rsidRDefault="00AA6C07" w:rsidP="00253B54">
      <w:pPr>
        <w:pStyle w:val="BodyText"/>
        <w:ind w:right="212"/>
        <w:contextualSpacing/>
      </w:pPr>
    </w:p>
    <w:p w14:paraId="29125057" w14:textId="4604580E" w:rsidR="00AA6C07" w:rsidRPr="00354552" w:rsidRDefault="00AA6C07" w:rsidP="00253B54">
      <w:pPr>
        <w:pStyle w:val="BodyText"/>
        <w:ind w:right="212"/>
        <w:contextualSpacing/>
      </w:pPr>
      <w:r w:rsidRPr="00354552">
        <w:rPr>
          <w:noProof/>
        </w:rPr>
        <mc:AlternateContent>
          <mc:Choice Requires="wps">
            <w:drawing>
              <wp:anchor distT="0" distB="0" distL="0" distR="0" simplePos="0" relativeHeight="251658244" behindDoc="0" locked="0" layoutInCell="1" allowOverlap="1" wp14:anchorId="6D18FB5C" wp14:editId="2AC18032">
                <wp:simplePos x="0" y="0"/>
                <wp:positionH relativeFrom="margin">
                  <wp:align>right</wp:align>
                </wp:positionH>
                <wp:positionV relativeFrom="paragraph">
                  <wp:posOffset>165100</wp:posOffset>
                </wp:positionV>
                <wp:extent cx="5715000" cy="993775"/>
                <wp:effectExtent l="0" t="0" r="19050" b="15875"/>
                <wp:wrapTopAndBottom/>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3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6194F" w14:textId="765AEDD6"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395B56E" w14:textId="77777777" w:rsidR="00AA6C07" w:rsidRDefault="00AA6C07" w:rsidP="00AA6C07">
                            <w:pPr>
                              <w:pStyle w:val="BodyText"/>
                              <w:rPr>
                                <w:i/>
                              </w:rPr>
                            </w:pPr>
                          </w:p>
                          <w:p w14:paraId="615E0C9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701699BB" w14:textId="77777777" w:rsidR="00B654D9" w:rsidRDefault="00B654D9"/>
                          <w:p w14:paraId="2E148BB4"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65403A1A" w14:textId="77777777" w:rsidR="00AA6C07" w:rsidRDefault="00AA6C07" w:rsidP="00AA6C07">
                            <w:pPr>
                              <w:pStyle w:val="BodyText"/>
                              <w:rPr>
                                <w:i/>
                              </w:rPr>
                            </w:pPr>
                          </w:p>
                          <w:p w14:paraId="6C01DCBF"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1E7E7B68" w14:textId="77777777" w:rsidR="00B654D9" w:rsidRDefault="00B654D9"/>
                          <w:p w14:paraId="75510D8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18128EC" w14:textId="77777777" w:rsidR="00AA6C07" w:rsidRDefault="00AA6C07" w:rsidP="00AA6C07">
                            <w:pPr>
                              <w:pStyle w:val="BodyText"/>
                              <w:rPr>
                                <w:i/>
                              </w:rPr>
                            </w:pPr>
                          </w:p>
                          <w:p w14:paraId="130BABC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41CA5E37" w14:textId="77777777" w:rsidR="00B654D9" w:rsidRDefault="00B654D9"/>
                          <w:p w14:paraId="0B8D4B2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6891BF1" w14:textId="77777777" w:rsidR="00AA6C07" w:rsidRDefault="00AA6C07" w:rsidP="00AA6C07">
                            <w:pPr>
                              <w:pStyle w:val="BodyText"/>
                              <w:rPr>
                                <w:i/>
                              </w:rPr>
                            </w:pPr>
                          </w:p>
                          <w:p w14:paraId="1501C14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7F6144CA" w14:textId="77777777" w:rsidR="00B654D9" w:rsidRDefault="00B654D9"/>
                          <w:p w14:paraId="468CD279" w14:textId="519904D3"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37347AC" w14:textId="77777777" w:rsidR="00AA6C07" w:rsidRDefault="00AA6C07" w:rsidP="00AA6C07">
                            <w:pPr>
                              <w:pStyle w:val="BodyText"/>
                              <w:rPr>
                                <w:i/>
                              </w:rPr>
                            </w:pPr>
                          </w:p>
                          <w:p w14:paraId="1891518D"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19F24D51" w14:textId="77777777" w:rsidR="00B654D9" w:rsidRDefault="00B654D9"/>
                          <w:p w14:paraId="7F8CCDA6"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57BA6678" w14:textId="77777777" w:rsidR="00AA6C07" w:rsidRDefault="00AA6C07" w:rsidP="00AA6C07">
                            <w:pPr>
                              <w:pStyle w:val="BodyText"/>
                              <w:rPr>
                                <w:i/>
                              </w:rPr>
                            </w:pPr>
                          </w:p>
                          <w:p w14:paraId="24F9EB87"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22CD5D08" w14:textId="77777777" w:rsidR="00B654D9" w:rsidRDefault="00B654D9"/>
                          <w:p w14:paraId="1C42F4CF"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FB6684A" w14:textId="77777777" w:rsidR="00AA6C07" w:rsidRDefault="00AA6C07" w:rsidP="00AA6C07">
                            <w:pPr>
                              <w:pStyle w:val="BodyText"/>
                              <w:rPr>
                                <w:i/>
                              </w:rPr>
                            </w:pPr>
                          </w:p>
                          <w:p w14:paraId="23CBB67A"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592426C2" w14:textId="77777777" w:rsidR="00B654D9" w:rsidRDefault="00B654D9"/>
                          <w:p w14:paraId="648076A1"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F53E66A" w14:textId="77777777" w:rsidR="00AA6C07" w:rsidRDefault="00AA6C07" w:rsidP="00AA6C07">
                            <w:pPr>
                              <w:pStyle w:val="BodyText"/>
                              <w:rPr>
                                <w:i/>
                              </w:rPr>
                            </w:pPr>
                          </w:p>
                          <w:p w14:paraId="40BB47E0"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FB5C" id="Text Box 15" o:spid="_x0000_s1036" type="#_x0000_t202" style="position:absolute;margin-left:398.8pt;margin-top:13pt;width:450pt;height:78.25pt;z-index:2516582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" filled="f" strokeweight=".48pt">
                <v:textbox inset="0,0,0,0">
                  <w:txbxContent>
                    <w:p w14:paraId="2FD6194F" w14:textId="765AEDD6"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395B56E" w14:textId="77777777" w:rsidR="00AA6C07" w:rsidRDefault="00AA6C07" w:rsidP="00AA6C07">
                      <w:pPr>
                        <w:pStyle w:val="BodyText"/>
                        <w:rPr>
                          <w:i/>
                        </w:rPr>
                      </w:pPr>
                    </w:p>
                    <w:p w14:paraId="615E0C9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701699BB" w14:textId="77777777" w:rsidR="00B654D9" w:rsidRDefault="00B654D9"/>
                    <w:p w14:paraId="2E148BB4"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65403A1A" w14:textId="77777777" w:rsidR="00AA6C07" w:rsidRDefault="00AA6C07" w:rsidP="00AA6C07">
                      <w:pPr>
                        <w:pStyle w:val="BodyText"/>
                        <w:rPr>
                          <w:i/>
                        </w:rPr>
                      </w:pPr>
                    </w:p>
                    <w:p w14:paraId="6C01DCBF"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1E7E7B68" w14:textId="77777777" w:rsidR="00B654D9" w:rsidRDefault="00B654D9"/>
                    <w:p w14:paraId="75510D8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18128EC" w14:textId="77777777" w:rsidR="00AA6C07" w:rsidRDefault="00AA6C07" w:rsidP="00AA6C07">
                      <w:pPr>
                        <w:pStyle w:val="BodyText"/>
                        <w:rPr>
                          <w:i/>
                        </w:rPr>
                      </w:pPr>
                    </w:p>
                    <w:p w14:paraId="130BABC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41CA5E37" w14:textId="77777777" w:rsidR="00B654D9" w:rsidRDefault="00B654D9"/>
                    <w:p w14:paraId="0B8D4B2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6891BF1" w14:textId="77777777" w:rsidR="00AA6C07" w:rsidRDefault="00AA6C07" w:rsidP="00AA6C07">
                      <w:pPr>
                        <w:pStyle w:val="BodyText"/>
                        <w:rPr>
                          <w:i/>
                        </w:rPr>
                      </w:pPr>
                    </w:p>
                    <w:p w14:paraId="1501C14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7F6144CA" w14:textId="77777777" w:rsidR="00B654D9" w:rsidRDefault="00B654D9"/>
                    <w:p w14:paraId="468CD279" w14:textId="519904D3"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37347AC" w14:textId="77777777" w:rsidR="00AA6C07" w:rsidRDefault="00AA6C07" w:rsidP="00AA6C07">
                      <w:pPr>
                        <w:pStyle w:val="BodyText"/>
                        <w:rPr>
                          <w:i/>
                        </w:rPr>
                      </w:pPr>
                    </w:p>
                    <w:p w14:paraId="1891518D"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19F24D51" w14:textId="77777777" w:rsidR="00B654D9" w:rsidRDefault="00B654D9"/>
                    <w:p w14:paraId="7F8CCDA6"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57BA6678" w14:textId="77777777" w:rsidR="00AA6C07" w:rsidRDefault="00AA6C07" w:rsidP="00AA6C07">
                      <w:pPr>
                        <w:pStyle w:val="BodyText"/>
                        <w:rPr>
                          <w:i/>
                        </w:rPr>
                      </w:pPr>
                    </w:p>
                    <w:p w14:paraId="24F9EB87"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22CD5D08" w14:textId="77777777" w:rsidR="00B654D9" w:rsidRDefault="00B654D9"/>
                    <w:p w14:paraId="1C42F4CF"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FB6684A" w14:textId="77777777" w:rsidR="00AA6C07" w:rsidRDefault="00AA6C07" w:rsidP="00AA6C07">
                      <w:pPr>
                        <w:pStyle w:val="BodyText"/>
                        <w:rPr>
                          <w:i/>
                        </w:rPr>
                      </w:pPr>
                    </w:p>
                    <w:p w14:paraId="23CBB67A"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592426C2" w14:textId="77777777" w:rsidR="00B654D9" w:rsidRDefault="00B654D9"/>
                    <w:p w14:paraId="648076A1"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F53E66A" w14:textId="77777777" w:rsidR="00AA6C07" w:rsidRDefault="00AA6C07" w:rsidP="00AA6C07">
                      <w:pPr>
                        <w:pStyle w:val="BodyText"/>
                        <w:rPr>
                          <w:i/>
                        </w:rPr>
                      </w:pPr>
                    </w:p>
                    <w:p w14:paraId="40BB47E0"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txbxContent>
                </v:textbox>
                <w10:wrap type="topAndBottom" anchorx="margin"/>
              </v:shape>
            </w:pict>
          </mc:Fallback>
        </mc:AlternateContent>
      </w:r>
    </w:p>
    <w:p w14:paraId="509573C4" w14:textId="77777777" w:rsidR="00AA6C07" w:rsidRPr="00354552" w:rsidRDefault="00AA6C07" w:rsidP="00253B54">
      <w:pPr>
        <w:pStyle w:val="BodyText"/>
        <w:ind w:right="95"/>
        <w:contextualSpacing/>
      </w:pPr>
    </w:p>
    <w:p w14:paraId="1086FFF8" w14:textId="77777777" w:rsidR="00AA6C07" w:rsidRPr="00354552" w:rsidRDefault="00AA6C07" w:rsidP="00253B54">
      <w:pPr>
        <w:pStyle w:val="BodyText"/>
        <w:ind w:right="95"/>
        <w:contextualSpacing/>
      </w:pPr>
    </w:p>
    <w:p w14:paraId="261697CD" w14:textId="008958A4" w:rsidR="00AA6C07" w:rsidRPr="00354552" w:rsidRDefault="00AA6C07" w:rsidP="00253B54">
      <w:pPr>
        <w:pStyle w:val="BodyText"/>
        <w:ind w:right="95"/>
        <w:contextualSpacing/>
        <w:rPr>
          <w:b/>
          <w:bCs/>
        </w:rPr>
      </w:pPr>
      <w:r w:rsidRPr="00354552">
        <w:rPr>
          <w:b/>
          <w:bCs/>
        </w:rPr>
        <w:t>I</w:t>
      </w:r>
      <w:r w:rsidR="00253B54" w:rsidRPr="00354552">
        <w:rPr>
          <w:b/>
          <w:bCs/>
        </w:rPr>
        <w:t>.</w:t>
      </w:r>
      <w:r w:rsidR="00253B54" w:rsidRPr="00354552">
        <w:rPr>
          <w:b/>
          <w:bCs/>
        </w:rPr>
        <w:tab/>
      </w:r>
      <w:r w:rsidRPr="00354552">
        <w:rPr>
          <w:b/>
          <w:bCs/>
        </w:rPr>
        <w:t xml:space="preserve">Principles </w:t>
      </w:r>
      <w:r w:rsidR="005C047D" w:rsidRPr="00354552">
        <w:rPr>
          <w:b/>
          <w:bCs/>
        </w:rPr>
        <w:t>of the procurement procedures</w:t>
      </w:r>
    </w:p>
    <w:p w14:paraId="2A9D839D" w14:textId="19F03166" w:rsidR="00AA6C07" w:rsidRPr="00354552" w:rsidRDefault="00DA7132" w:rsidP="00253B54">
      <w:pPr>
        <w:pStyle w:val="BodyText"/>
        <w:ind w:right="95"/>
        <w:contextualSpacing/>
      </w:pPr>
      <w:r w:rsidRPr="00354552">
        <w:rPr>
          <w:noProof/>
          <w:sz w:val="2"/>
        </w:rPr>
        <mc:AlternateContent>
          <mc:Choice Requires="wpg">
            <w:drawing>
              <wp:inline distT="0" distB="0" distL="0" distR="0" wp14:anchorId="2EA3C749" wp14:editId="19ADB6BD">
                <wp:extent cx="5731510" cy="5715"/>
                <wp:effectExtent l="0" t="0" r="0" b="0"/>
                <wp:docPr id="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7"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00EC4"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471CF0A8" w14:textId="77777777" w:rsidR="00DA7132" w:rsidRPr="00354552" w:rsidRDefault="00DA7132" w:rsidP="00253B54">
      <w:pPr>
        <w:pStyle w:val="BodyText"/>
        <w:ind w:right="95"/>
        <w:contextualSpacing/>
      </w:pPr>
    </w:p>
    <w:p w14:paraId="0410A57C" w14:textId="77777777" w:rsidR="008359FA" w:rsidRPr="00354552" w:rsidRDefault="008359FA" w:rsidP="008359FA">
      <w:pPr>
        <w:pStyle w:val="BodyText"/>
        <w:ind w:right="95"/>
        <w:contextualSpacing/>
        <w:jc w:val="both"/>
      </w:pPr>
      <w:r w:rsidRPr="00354552">
        <w:t>The AHA Centre has transparent procedures to award markets. Essential principles are</w:t>
      </w:r>
    </w:p>
    <w:p w14:paraId="0DA933E8" w14:textId="77777777" w:rsidR="008359FA" w:rsidRPr="00354552" w:rsidRDefault="008359FA" w:rsidP="008359FA">
      <w:pPr>
        <w:pStyle w:val="BodyText"/>
        <w:numPr>
          <w:ilvl w:val="0"/>
          <w:numId w:val="14"/>
        </w:numPr>
        <w:ind w:right="95"/>
        <w:contextualSpacing/>
        <w:jc w:val="both"/>
      </w:pPr>
      <w:r w:rsidRPr="00354552">
        <w:rPr>
          <w:i/>
        </w:rPr>
        <w:t xml:space="preserve">Transparency </w:t>
      </w:r>
      <w:r w:rsidRPr="00354552">
        <w:t>in the procurement process</w:t>
      </w:r>
    </w:p>
    <w:p w14:paraId="2F39050D" w14:textId="77777777" w:rsidR="008359FA" w:rsidRPr="00354552" w:rsidRDefault="008359FA" w:rsidP="008359FA">
      <w:pPr>
        <w:pStyle w:val="BodyText"/>
        <w:numPr>
          <w:ilvl w:val="0"/>
          <w:numId w:val="14"/>
        </w:numPr>
        <w:ind w:right="95"/>
        <w:contextualSpacing/>
        <w:jc w:val="both"/>
      </w:pPr>
      <w:r w:rsidRPr="00354552">
        <w:rPr>
          <w:i/>
        </w:rPr>
        <w:t xml:space="preserve">Proportionality </w:t>
      </w:r>
      <w:r w:rsidRPr="00354552">
        <w:t>between the procedures followed for awarding contracts and the value of the markets</w:t>
      </w:r>
    </w:p>
    <w:p w14:paraId="39839F49" w14:textId="4D886643" w:rsidR="008359FA" w:rsidRPr="00354552" w:rsidRDefault="008359FA" w:rsidP="008359FA">
      <w:pPr>
        <w:pStyle w:val="BodyText"/>
        <w:numPr>
          <w:ilvl w:val="0"/>
          <w:numId w:val="14"/>
        </w:numPr>
        <w:ind w:right="95"/>
        <w:contextualSpacing/>
        <w:jc w:val="both"/>
      </w:pPr>
      <w:r w:rsidRPr="00354552">
        <w:rPr>
          <w:i/>
        </w:rPr>
        <w:t xml:space="preserve">Equal treatment </w:t>
      </w:r>
      <w:r w:rsidRPr="00354552">
        <w:t xml:space="preserve">of potential </w:t>
      </w:r>
      <w:r w:rsidR="00D96947">
        <w:t>Consultant</w:t>
      </w:r>
      <w:r w:rsidRPr="00354552">
        <w:t>s</w:t>
      </w:r>
    </w:p>
    <w:p w14:paraId="09828C03" w14:textId="77777777" w:rsidR="008359FA" w:rsidRPr="00354552" w:rsidRDefault="008359FA" w:rsidP="008359FA">
      <w:pPr>
        <w:pStyle w:val="BodyText"/>
        <w:ind w:right="95"/>
        <w:contextualSpacing/>
        <w:jc w:val="both"/>
      </w:pPr>
    </w:p>
    <w:p w14:paraId="7042166B" w14:textId="593B6DA0" w:rsidR="008359FA" w:rsidRPr="00354552" w:rsidRDefault="008359FA" w:rsidP="008359FA">
      <w:pPr>
        <w:pStyle w:val="BodyText"/>
        <w:ind w:right="95"/>
        <w:contextualSpacing/>
        <w:jc w:val="both"/>
      </w:pPr>
      <w:r w:rsidRPr="00354552">
        <w:t xml:space="preserve">Usual criteria </w:t>
      </w:r>
      <w:r w:rsidR="00523762">
        <w:t>for selecting</w:t>
      </w:r>
      <w:r w:rsidRPr="00354552">
        <w:t xml:space="preserve"> a </w:t>
      </w:r>
      <w:r w:rsidR="008668AE">
        <w:t>consultant</w:t>
      </w:r>
      <w:r w:rsidRPr="00354552">
        <w:t xml:space="preserve"> are:</w:t>
      </w:r>
    </w:p>
    <w:p w14:paraId="32630414" w14:textId="32FC5BD4" w:rsidR="008359FA" w:rsidRPr="00354552" w:rsidRDefault="00482232" w:rsidP="008359FA">
      <w:pPr>
        <w:pStyle w:val="BodyText"/>
        <w:numPr>
          <w:ilvl w:val="0"/>
          <w:numId w:val="14"/>
        </w:numPr>
        <w:ind w:right="95"/>
        <w:contextualSpacing/>
        <w:jc w:val="both"/>
      </w:pPr>
      <w:r w:rsidRPr="00354552">
        <w:t xml:space="preserve">Authorisation </w:t>
      </w:r>
      <w:r w:rsidR="008359FA" w:rsidRPr="00354552">
        <w:t>to perform the market</w:t>
      </w:r>
    </w:p>
    <w:p w14:paraId="1BA03AD3" w14:textId="77777777" w:rsidR="008359FA" w:rsidRPr="00354552" w:rsidRDefault="008359FA" w:rsidP="008359FA">
      <w:pPr>
        <w:pStyle w:val="BodyText"/>
        <w:numPr>
          <w:ilvl w:val="0"/>
          <w:numId w:val="14"/>
        </w:numPr>
        <w:ind w:right="95"/>
        <w:contextualSpacing/>
        <w:jc w:val="both"/>
      </w:pPr>
      <w:r w:rsidRPr="00354552">
        <w:t>Financial and economic capacities</w:t>
      </w:r>
    </w:p>
    <w:p w14:paraId="6CFD7609" w14:textId="77777777" w:rsidR="008359FA" w:rsidRPr="00354552" w:rsidRDefault="008359FA" w:rsidP="008359FA">
      <w:pPr>
        <w:pStyle w:val="BodyText"/>
        <w:numPr>
          <w:ilvl w:val="0"/>
          <w:numId w:val="14"/>
        </w:numPr>
        <w:ind w:right="95"/>
        <w:contextualSpacing/>
        <w:jc w:val="both"/>
      </w:pPr>
      <w:r w:rsidRPr="00354552">
        <w:t>Technical expertise</w:t>
      </w:r>
    </w:p>
    <w:p w14:paraId="52A618C0" w14:textId="77777777" w:rsidR="008359FA" w:rsidRPr="00354552" w:rsidRDefault="008359FA" w:rsidP="008359FA">
      <w:pPr>
        <w:pStyle w:val="BodyText"/>
        <w:numPr>
          <w:ilvl w:val="0"/>
          <w:numId w:val="14"/>
        </w:numPr>
        <w:ind w:right="95"/>
        <w:contextualSpacing/>
        <w:jc w:val="both"/>
      </w:pPr>
      <w:r w:rsidRPr="00354552">
        <w:t>Professional capacities</w:t>
      </w:r>
    </w:p>
    <w:p w14:paraId="491063BA" w14:textId="77777777" w:rsidR="008359FA" w:rsidRPr="00354552" w:rsidRDefault="008359FA" w:rsidP="008359FA">
      <w:pPr>
        <w:pStyle w:val="BodyText"/>
        <w:ind w:right="95"/>
        <w:contextualSpacing/>
        <w:jc w:val="both"/>
      </w:pPr>
    </w:p>
    <w:p w14:paraId="14CEB894" w14:textId="77777777" w:rsidR="008359FA" w:rsidRPr="00354552" w:rsidRDefault="008359FA" w:rsidP="008359FA">
      <w:pPr>
        <w:pStyle w:val="BodyText"/>
        <w:ind w:right="95"/>
        <w:contextualSpacing/>
        <w:jc w:val="both"/>
      </w:pPr>
      <w:r w:rsidRPr="00354552">
        <w:t>Usual criteria to award markets are:</w:t>
      </w:r>
    </w:p>
    <w:p w14:paraId="598BCFB8" w14:textId="77777777" w:rsidR="008359FA" w:rsidRPr="00354552" w:rsidRDefault="008359FA" w:rsidP="008359FA">
      <w:pPr>
        <w:pStyle w:val="BodyText"/>
        <w:numPr>
          <w:ilvl w:val="0"/>
          <w:numId w:val="14"/>
        </w:numPr>
        <w:ind w:right="95"/>
        <w:contextualSpacing/>
        <w:jc w:val="both"/>
      </w:pPr>
      <w:r w:rsidRPr="00354552">
        <w:t>Automatic award (the cheapest offer complying with all requirements)</w:t>
      </w:r>
    </w:p>
    <w:p w14:paraId="63ACAA65" w14:textId="77777777" w:rsidR="008359FA" w:rsidRPr="00354552" w:rsidRDefault="008359FA" w:rsidP="008359FA">
      <w:pPr>
        <w:pStyle w:val="BodyText"/>
        <w:numPr>
          <w:ilvl w:val="0"/>
          <w:numId w:val="14"/>
        </w:numPr>
        <w:ind w:right="95"/>
        <w:contextualSpacing/>
        <w:jc w:val="both"/>
      </w:pPr>
      <w:r w:rsidRPr="00354552">
        <w:t>Best value for money (price/quality ratio)</w:t>
      </w:r>
    </w:p>
    <w:p w14:paraId="559994E3" w14:textId="07A535AD" w:rsidR="00AA6C07" w:rsidRPr="00354552" w:rsidRDefault="00AA6C07" w:rsidP="00253B54">
      <w:pPr>
        <w:pStyle w:val="BodyText"/>
        <w:ind w:right="95"/>
        <w:contextualSpacing/>
      </w:pPr>
    </w:p>
    <w:p w14:paraId="6808E238" w14:textId="77777777" w:rsidR="000B30CE" w:rsidRPr="00354552" w:rsidRDefault="000B30CE" w:rsidP="00253B54">
      <w:pPr>
        <w:pStyle w:val="BodyText"/>
        <w:ind w:right="95"/>
        <w:contextualSpacing/>
      </w:pPr>
    </w:p>
    <w:p w14:paraId="76C39B49" w14:textId="3FDCFB88" w:rsidR="00AA6C07" w:rsidRPr="00354552" w:rsidRDefault="00AA6C07" w:rsidP="00253B54">
      <w:pPr>
        <w:pStyle w:val="BodyText"/>
        <w:ind w:right="95"/>
        <w:contextualSpacing/>
      </w:pPr>
      <w:r w:rsidRPr="00354552">
        <w:rPr>
          <w:b/>
          <w:bCs/>
        </w:rPr>
        <w:t>II</w:t>
      </w:r>
      <w:r w:rsidR="00253B54" w:rsidRPr="00354552">
        <w:rPr>
          <w:b/>
          <w:bCs/>
        </w:rPr>
        <w:t>.</w:t>
      </w:r>
      <w:r w:rsidR="00253B54" w:rsidRPr="00354552">
        <w:rPr>
          <w:b/>
          <w:bCs/>
        </w:rPr>
        <w:tab/>
      </w:r>
      <w:r w:rsidR="008668AE" w:rsidRPr="00354552">
        <w:rPr>
          <w:b/>
          <w:bCs/>
        </w:rPr>
        <w:t>Misbehaviour</w:t>
      </w:r>
      <w:r w:rsidR="005C047D" w:rsidRPr="00354552">
        <w:rPr>
          <w:b/>
          <w:bCs/>
        </w:rPr>
        <w:t>, ineligibility and exclusion</w:t>
      </w:r>
      <w:r w:rsidR="00253B54" w:rsidRPr="00354552">
        <w:t xml:space="preserve"> </w:t>
      </w:r>
    </w:p>
    <w:p w14:paraId="52F467DF" w14:textId="30002285" w:rsidR="00DA7132" w:rsidRPr="00354552" w:rsidRDefault="00DA7132" w:rsidP="00253B54">
      <w:pPr>
        <w:pStyle w:val="BodyText"/>
        <w:ind w:right="95"/>
        <w:contextualSpacing/>
      </w:pPr>
      <w:r w:rsidRPr="00354552">
        <w:rPr>
          <w:noProof/>
          <w:sz w:val="2"/>
        </w:rPr>
        <mc:AlternateContent>
          <mc:Choice Requires="wpg">
            <w:drawing>
              <wp:inline distT="0" distB="0" distL="0" distR="0" wp14:anchorId="10391592" wp14:editId="68749082">
                <wp:extent cx="5731510" cy="5715"/>
                <wp:effectExtent l="0" t="0" r="0" b="0"/>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9"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E50A2"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p w14:paraId="43BE6209" w14:textId="31446FAC" w:rsidR="00AA6C07" w:rsidRPr="00354552" w:rsidRDefault="00AA6C07" w:rsidP="00253B54">
      <w:pPr>
        <w:pStyle w:val="BodyText"/>
        <w:ind w:right="95"/>
        <w:contextualSpacing/>
      </w:pPr>
    </w:p>
    <w:p w14:paraId="4F6100AB" w14:textId="603A58FD" w:rsidR="008359FA" w:rsidRPr="00354552" w:rsidRDefault="008359FA" w:rsidP="008359FA">
      <w:pPr>
        <w:pStyle w:val="BodyText"/>
        <w:ind w:right="95"/>
        <w:contextualSpacing/>
        <w:jc w:val="both"/>
        <w:rPr>
          <w:b/>
        </w:rPr>
      </w:pPr>
      <w:r w:rsidRPr="00354552">
        <w:rPr>
          <w:b/>
        </w:rPr>
        <w:t>The AHA Centre considers the following misbehavio</w:t>
      </w:r>
      <w:r w:rsidR="00181FE0" w:rsidRPr="00354552">
        <w:rPr>
          <w:b/>
        </w:rPr>
        <w:t>u</w:t>
      </w:r>
      <w:r w:rsidRPr="00354552">
        <w:rPr>
          <w:b/>
        </w:rPr>
        <w:t>r as a valid ground for a systematic exclusion of an awarding market procedure and the termination of all working relationship</w:t>
      </w:r>
      <w:r w:rsidR="00610E31" w:rsidRPr="00354552">
        <w:rPr>
          <w:b/>
        </w:rPr>
        <w:t>s</w:t>
      </w:r>
      <w:r w:rsidRPr="00354552">
        <w:rPr>
          <w:b/>
        </w:rPr>
        <w:t xml:space="preserve"> and contracts:</w:t>
      </w:r>
    </w:p>
    <w:p w14:paraId="5763893F" w14:textId="77777777" w:rsidR="008359FA" w:rsidRPr="00354552" w:rsidRDefault="008359FA" w:rsidP="008359FA">
      <w:pPr>
        <w:pStyle w:val="BodyText"/>
        <w:numPr>
          <w:ilvl w:val="0"/>
          <w:numId w:val="14"/>
        </w:numPr>
        <w:ind w:right="95"/>
        <w:contextualSpacing/>
        <w:jc w:val="both"/>
      </w:pPr>
      <w:r w:rsidRPr="00354552">
        <w:rPr>
          <w:b/>
        </w:rPr>
        <w:t xml:space="preserve">Fraud </w:t>
      </w:r>
      <w:r w:rsidRPr="00354552">
        <w:t>defined as any intentional act or omission relating to:</w:t>
      </w:r>
    </w:p>
    <w:p w14:paraId="209509A9" w14:textId="77777777" w:rsidR="008359FA" w:rsidRPr="00354552" w:rsidRDefault="008359FA" w:rsidP="008359FA">
      <w:pPr>
        <w:pStyle w:val="BodyText"/>
        <w:numPr>
          <w:ilvl w:val="1"/>
          <w:numId w:val="14"/>
        </w:numPr>
        <w:ind w:right="95"/>
        <w:contextualSpacing/>
        <w:jc w:val="both"/>
      </w:pPr>
      <w:r w:rsidRPr="00354552">
        <w:t>The use or presentation of false, incorrect or incomplete statements or documents, which has as its effect the misappropriation or wrongful retention of the AHA Centre or institutional donors’ funds</w:t>
      </w:r>
    </w:p>
    <w:p w14:paraId="10A04EB9" w14:textId="77777777" w:rsidR="008359FA" w:rsidRPr="00354552" w:rsidRDefault="008359FA" w:rsidP="008359FA">
      <w:pPr>
        <w:pStyle w:val="BodyText"/>
        <w:numPr>
          <w:ilvl w:val="1"/>
          <w:numId w:val="14"/>
        </w:numPr>
        <w:ind w:right="95"/>
        <w:contextualSpacing/>
        <w:jc w:val="both"/>
      </w:pPr>
      <w:r w:rsidRPr="00354552">
        <w:t>Non-disclosure of information, with the same effect</w:t>
      </w:r>
    </w:p>
    <w:p w14:paraId="70F8B6C4" w14:textId="77777777" w:rsidR="008359FA" w:rsidRPr="00354552" w:rsidRDefault="008359FA" w:rsidP="008359FA">
      <w:pPr>
        <w:pStyle w:val="BodyText"/>
        <w:numPr>
          <w:ilvl w:val="1"/>
          <w:numId w:val="14"/>
        </w:numPr>
        <w:ind w:right="95"/>
        <w:contextualSpacing/>
        <w:jc w:val="both"/>
      </w:pPr>
      <w:r w:rsidRPr="00354552">
        <w:t>The misapplication of such funds for purposes other than those for which they were originally granted</w:t>
      </w:r>
    </w:p>
    <w:p w14:paraId="108879D0" w14:textId="1FE7D044" w:rsidR="008359FA" w:rsidRPr="00354552" w:rsidRDefault="008359FA" w:rsidP="008359FA">
      <w:pPr>
        <w:pStyle w:val="BodyText"/>
        <w:numPr>
          <w:ilvl w:val="0"/>
          <w:numId w:val="14"/>
        </w:numPr>
        <w:ind w:right="95"/>
        <w:contextualSpacing/>
        <w:jc w:val="both"/>
      </w:pPr>
      <w:r w:rsidRPr="00354552">
        <w:rPr>
          <w:b/>
        </w:rPr>
        <w:t>Active corruption</w:t>
      </w:r>
      <w:r w:rsidRPr="00354552">
        <w:t xml:space="preserve">: to deliberately promise or give an advantage to an official for him/her to act or refrain from acting in accordance with his/her duty in a way which damages or is likely to damage the AHA Centre or institutional </w:t>
      </w:r>
      <w:r w:rsidR="008668AE" w:rsidRPr="00354552">
        <w:t>donors’</w:t>
      </w:r>
      <w:r w:rsidRPr="00354552">
        <w:t xml:space="preserve"> financial interests</w:t>
      </w:r>
    </w:p>
    <w:p w14:paraId="5EB5D6BC" w14:textId="4F204690" w:rsidR="008359FA" w:rsidRPr="00354552" w:rsidRDefault="008359FA" w:rsidP="008359FA">
      <w:pPr>
        <w:pStyle w:val="BodyText"/>
        <w:numPr>
          <w:ilvl w:val="0"/>
          <w:numId w:val="14"/>
        </w:numPr>
        <w:ind w:right="95"/>
        <w:contextualSpacing/>
        <w:jc w:val="both"/>
      </w:pPr>
      <w:r w:rsidRPr="00354552">
        <w:rPr>
          <w:b/>
        </w:rPr>
        <w:t>Collusion</w:t>
      </w:r>
      <w:r w:rsidRPr="00354552">
        <w:t xml:space="preserve">: the co-ordination of firm competitive </w:t>
      </w:r>
      <w:r w:rsidR="008668AE" w:rsidRPr="00354552">
        <w:t>behaviour</w:t>
      </w:r>
      <w:r w:rsidRPr="00354552">
        <w:t>, with the likely result that prices rise, output is restricted and the profits of the colluding companies are higher than they would otherwise be. Collusive behaviour does not always rely on the existence of explicit agreements between firms, but can also be tacit.</w:t>
      </w:r>
    </w:p>
    <w:p w14:paraId="00FBD0A7" w14:textId="46F7DE32" w:rsidR="008359FA" w:rsidRPr="00354552" w:rsidRDefault="008359FA" w:rsidP="008359FA">
      <w:pPr>
        <w:pStyle w:val="BodyText"/>
        <w:numPr>
          <w:ilvl w:val="0"/>
          <w:numId w:val="14"/>
        </w:numPr>
        <w:ind w:right="95"/>
        <w:contextualSpacing/>
        <w:jc w:val="both"/>
      </w:pPr>
      <w:r w:rsidRPr="00354552">
        <w:rPr>
          <w:b/>
        </w:rPr>
        <w:t xml:space="preserve">Coercive practice: </w:t>
      </w:r>
      <w:r w:rsidRPr="00354552">
        <w:t>harming or threatening to harm, directly or indirectly, persons, or their property to influence their participation in a procurement process, or affect the execution of a contract.</w:t>
      </w:r>
    </w:p>
    <w:p w14:paraId="4B8639C2" w14:textId="42496631" w:rsidR="008359FA" w:rsidRPr="00354552" w:rsidRDefault="008359FA" w:rsidP="008359FA">
      <w:pPr>
        <w:pStyle w:val="BodyText"/>
        <w:numPr>
          <w:ilvl w:val="0"/>
          <w:numId w:val="14"/>
        </w:numPr>
        <w:ind w:right="95"/>
        <w:contextualSpacing/>
        <w:jc w:val="both"/>
      </w:pPr>
      <w:r w:rsidRPr="00354552">
        <w:rPr>
          <w:b/>
          <w:bCs/>
        </w:rPr>
        <w:t>Bribery</w:t>
      </w:r>
      <w:r w:rsidRPr="00354552">
        <w:t xml:space="preserve">: to offer the AHA Centre employees monetary or </w:t>
      </w:r>
      <w:r w:rsidR="008668AE" w:rsidRPr="00354552">
        <w:t>in-kind</w:t>
      </w:r>
      <w:r w:rsidRPr="00354552">
        <w:t xml:space="preserve"> gifts in order to gain additional markets or to continue a contract</w:t>
      </w:r>
    </w:p>
    <w:p w14:paraId="7762B518" w14:textId="5110E6DE" w:rsidR="008359FA" w:rsidRPr="00354552" w:rsidRDefault="008359FA" w:rsidP="008359FA">
      <w:pPr>
        <w:pStyle w:val="BodyText"/>
        <w:numPr>
          <w:ilvl w:val="0"/>
          <w:numId w:val="14"/>
        </w:numPr>
        <w:ind w:right="95"/>
        <w:contextualSpacing/>
        <w:jc w:val="both"/>
      </w:pPr>
      <w:r w:rsidRPr="00354552">
        <w:rPr>
          <w:b/>
          <w:bCs/>
        </w:rPr>
        <w:t xml:space="preserve">Involvement in a criminal </w:t>
      </w:r>
      <w:r w:rsidR="00482232" w:rsidRPr="00354552">
        <w:rPr>
          <w:b/>
          <w:bCs/>
        </w:rPr>
        <w:t>organisation</w:t>
      </w:r>
      <w:r w:rsidR="00482232" w:rsidRPr="00354552">
        <w:t xml:space="preserve"> </w:t>
      </w:r>
      <w:r w:rsidRPr="00354552">
        <w:t xml:space="preserve">or any other </w:t>
      </w:r>
      <w:r w:rsidRPr="00354552">
        <w:rPr>
          <w:b/>
          <w:bCs/>
        </w:rPr>
        <w:t>illegal activity</w:t>
      </w:r>
      <w:r w:rsidRPr="00354552">
        <w:t xml:space="preserve"> established by a judgement, by the US Government, the European Union, the United Nations or any other donor funding the AHA Centre.</w:t>
      </w:r>
    </w:p>
    <w:p w14:paraId="20CA4FF5" w14:textId="29F49B20" w:rsidR="008359FA" w:rsidRPr="00354552" w:rsidRDefault="008359FA" w:rsidP="008359FA">
      <w:pPr>
        <w:pStyle w:val="BodyText"/>
        <w:numPr>
          <w:ilvl w:val="0"/>
          <w:numId w:val="14"/>
        </w:numPr>
        <w:ind w:right="95"/>
        <w:contextualSpacing/>
        <w:jc w:val="both"/>
      </w:pPr>
      <w:r w:rsidRPr="00354552">
        <w:rPr>
          <w:b/>
          <w:bCs/>
        </w:rPr>
        <w:t>Immoral Human Resources practices</w:t>
      </w:r>
      <w:r w:rsidRPr="00354552">
        <w:t>: exploitation of child labour and the non-respect of basic social rights and working conditions of employees or sub-</w:t>
      </w:r>
      <w:r w:rsidR="00D96947">
        <w:t>Consultant</w:t>
      </w:r>
      <w:r w:rsidRPr="00354552">
        <w:t>s</w:t>
      </w:r>
    </w:p>
    <w:p w14:paraId="008507F4" w14:textId="77777777" w:rsidR="00AA6C07" w:rsidRPr="00354552" w:rsidRDefault="00AA6C07" w:rsidP="008359FA">
      <w:pPr>
        <w:pStyle w:val="BodyText"/>
        <w:ind w:right="95"/>
        <w:contextualSpacing/>
        <w:jc w:val="both"/>
      </w:pPr>
    </w:p>
    <w:p w14:paraId="3FFCED47" w14:textId="77777777" w:rsidR="008359FA" w:rsidRPr="00354552" w:rsidRDefault="008359FA" w:rsidP="008359FA">
      <w:pPr>
        <w:pStyle w:val="BodyText"/>
        <w:ind w:right="95"/>
        <w:contextualSpacing/>
        <w:jc w:val="both"/>
        <w:rPr>
          <w:b/>
          <w:bCs/>
        </w:rPr>
      </w:pPr>
      <w:r w:rsidRPr="00354552">
        <w:rPr>
          <w:b/>
          <w:bCs/>
        </w:rPr>
        <w:t>The AHA Centre will exclude from a procurement procedure any candidate or tenderer falling into one of the following cases:</w:t>
      </w:r>
    </w:p>
    <w:p w14:paraId="05A6DB61" w14:textId="77777777" w:rsidR="008359FA" w:rsidRPr="00354552" w:rsidRDefault="008359FA" w:rsidP="008359FA">
      <w:pPr>
        <w:pStyle w:val="BodyText"/>
        <w:ind w:right="95"/>
        <w:contextualSpacing/>
        <w:jc w:val="both"/>
        <w:rPr>
          <w:b/>
        </w:rPr>
      </w:pPr>
    </w:p>
    <w:p w14:paraId="6D3AD11B" w14:textId="77777777" w:rsidR="008359FA" w:rsidRPr="00354552" w:rsidRDefault="008359FA" w:rsidP="008359FA">
      <w:pPr>
        <w:pStyle w:val="BodyText"/>
        <w:numPr>
          <w:ilvl w:val="0"/>
          <w:numId w:val="15"/>
        </w:numPr>
        <w:ind w:right="95"/>
        <w:contextualSpacing/>
        <w:jc w:val="both"/>
      </w:pPr>
      <w:r w:rsidRPr="00354552">
        <w:t xml:space="preserve">To be </w:t>
      </w:r>
      <w:r w:rsidRPr="00354552">
        <w:rPr>
          <w:b/>
        </w:rPr>
        <w:t xml:space="preserve">bankrupt </w:t>
      </w:r>
      <w:r w:rsidRPr="00354552">
        <w:t>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 regulations</w:t>
      </w:r>
    </w:p>
    <w:p w14:paraId="0474F3D8" w14:textId="77777777" w:rsidR="008359FA" w:rsidRPr="00354552" w:rsidRDefault="008359FA" w:rsidP="008359FA">
      <w:pPr>
        <w:pStyle w:val="BodyText"/>
        <w:numPr>
          <w:ilvl w:val="0"/>
          <w:numId w:val="15"/>
        </w:numPr>
        <w:ind w:right="95"/>
        <w:contextualSpacing/>
        <w:jc w:val="both"/>
        <w:rPr>
          <w:i/>
        </w:rPr>
      </w:pPr>
      <w:r w:rsidRPr="00354552">
        <w:t xml:space="preserve">To have been </w:t>
      </w:r>
      <w:r w:rsidRPr="00354552">
        <w:rPr>
          <w:b/>
        </w:rPr>
        <w:t xml:space="preserve">convicted of an offence </w:t>
      </w:r>
      <w:r w:rsidRPr="00354552">
        <w:t xml:space="preserve">concerning professional conduct by a judgement that has the force of </w:t>
      </w:r>
      <w:r w:rsidRPr="00354552">
        <w:rPr>
          <w:i/>
        </w:rPr>
        <w:t>res judicata</w:t>
      </w:r>
    </w:p>
    <w:p w14:paraId="15BB62D7" w14:textId="77777777" w:rsidR="008359FA" w:rsidRPr="00354552" w:rsidRDefault="008359FA" w:rsidP="008359FA">
      <w:pPr>
        <w:pStyle w:val="BodyText"/>
        <w:numPr>
          <w:ilvl w:val="0"/>
          <w:numId w:val="15"/>
        </w:numPr>
        <w:ind w:right="95"/>
        <w:contextualSpacing/>
        <w:jc w:val="both"/>
      </w:pPr>
      <w:r w:rsidRPr="00354552">
        <w:t xml:space="preserve">To have been </w:t>
      </w:r>
      <w:r w:rsidRPr="00354552">
        <w:rPr>
          <w:b/>
        </w:rPr>
        <w:t xml:space="preserve">guilty of grave professional misconduct </w:t>
      </w:r>
      <w:r w:rsidRPr="00354552">
        <w:t>proven by any means that the AHA Centre can justify</w:t>
      </w:r>
    </w:p>
    <w:p w14:paraId="50CB7C84" w14:textId="77777777" w:rsidR="008359FA" w:rsidRPr="00354552" w:rsidRDefault="008359FA" w:rsidP="008359FA">
      <w:pPr>
        <w:pStyle w:val="BodyText"/>
        <w:numPr>
          <w:ilvl w:val="0"/>
          <w:numId w:val="15"/>
        </w:numPr>
        <w:ind w:right="95"/>
        <w:contextualSpacing/>
        <w:jc w:val="both"/>
      </w:pPr>
      <w:r w:rsidRPr="00354552">
        <w:t xml:space="preserve">To have not fulfilled obligations relating to the payment of </w:t>
      </w:r>
      <w:r w:rsidRPr="00354552">
        <w:rPr>
          <w:b/>
        </w:rPr>
        <w:t xml:space="preserve">social security contributions </w:t>
      </w:r>
      <w:r w:rsidRPr="00354552">
        <w:t xml:space="preserve">or the </w:t>
      </w:r>
      <w:r w:rsidRPr="00354552">
        <w:rPr>
          <w:b/>
        </w:rPr>
        <w:t xml:space="preserve">payment of taxes </w:t>
      </w:r>
      <w:r w:rsidRPr="00354552">
        <w:t>in accordance with the legal provisions of the country in which they are established or with those of the country where the AHA Centre mission is operating or those of the country where the contract is to be performed</w:t>
      </w:r>
    </w:p>
    <w:p w14:paraId="2974A673" w14:textId="1075A3F3" w:rsidR="008359FA" w:rsidRPr="00354552" w:rsidRDefault="008359FA" w:rsidP="008359FA">
      <w:pPr>
        <w:pStyle w:val="BodyText"/>
        <w:numPr>
          <w:ilvl w:val="0"/>
          <w:numId w:val="15"/>
        </w:numPr>
        <w:ind w:right="95"/>
        <w:contextualSpacing/>
        <w:jc w:val="both"/>
      </w:pPr>
      <w:r w:rsidRPr="00354552">
        <w:t xml:space="preserve">They have been the </w:t>
      </w:r>
      <w:r w:rsidRPr="00354552">
        <w:rPr>
          <w:b/>
        </w:rPr>
        <w:t xml:space="preserve">subject of a judgement </w:t>
      </w:r>
      <w:r w:rsidRPr="00354552">
        <w:t xml:space="preserve">that has the force of res judicata for fraud, corruption, involvement in a criminal </w:t>
      </w:r>
      <w:r w:rsidR="00482232" w:rsidRPr="00354552">
        <w:t xml:space="preserve">organisation </w:t>
      </w:r>
      <w:r w:rsidRPr="00354552">
        <w:t>or any other illegal activity detrimental to the Communities' financial interests</w:t>
      </w:r>
    </w:p>
    <w:p w14:paraId="7B226317" w14:textId="77777777" w:rsidR="008359FA" w:rsidRPr="00354552" w:rsidRDefault="008359FA" w:rsidP="008359FA">
      <w:pPr>
        <w:pStyle w:val="BodyText"/>
        <w:numPr>
          <w:ilvl w:val="0"/>
          <w:numId w:val="15"/>
        </w:numPr>
        <w:ind w:right="95"/>
        <w:contextualSpacing/>
        <w:jc w:val="both"/>
      </w:pPr>
      <w:r w:rsidRPr="00354552">
        <w:t xml:space="preserve">To have been declared to be in </w:t>
      </w:r>
      <w:r w:rsidRPr="00354552">
        <w:rPr>
          <w:b/>
        </w:rPr>
        <w:t xml:space="preserve">serious breach of contract </w:t>
      </w:r>
      <w:r w:rsidRPr="00354552">
        <w:t>for failure to comply with their contractual obligations in another previous procurement procedure</w:t>
      </w:r>
    </w:p>
    <w:p w14:paraId="65AB2607" w14:textId="441884B5" w:rsidR="00AA6C07" w:rsidRPr="00354552" w:rsidRDefault="00AA6C07" w:rsidP="008359FA">
      <w:pPr>
        <w:pStyle w:val="BodyText"/>
        <w:ind w:right="95"/>
        <w:contextualSpacing/>
        <w:jc w:val="both"/>
      </w:pPr>
    </w:p>
    <w:p w14:paraId="05D6E0D9" w14:textId="77777777" w:rsidR="008359FA" w:rsidRPr="00354552" w:rsidRDefault="008359FA" w:rsidP="008359FA">
      <w:pPr>
        <w:pStyle w:val="BodyText"/>
        <w:ind w:right="95"/>
        <w:contextualSpacing/>
        <w:jc w:val="both"/>
        <w:rPr>
          <w:b/>
        </w:rPr>
      </w:pPr>
      <w:r w:rsidRPr="00354552">
        <w:rPr>
          <w:b/>
        </w:rPr>
        <w:t>The AHA Centre will not award contracts to candidates or tenderers who, during the procurement procedure:</w:t>
      </w:r>
    </w:p>
    <w:p w14:paraId="1F7CA0DA" w14:textId="77777777" w:rsidR="008359FA" w:rsidRPr="00354552" w:rsidRDefault="008359FA" w:rsidP="008359FA">
      <w:pPr>
        <w:pStyle w:val="BodyText"/>
        <w:numPr>
          <w:ilvl w:val="0"/>
          <w:numId w:val="15"/>
        </w:numPr>
        <w:ind w:right="95"/>
        <w:contextualSpacing/>
        <w:jc w:val="both"/>
      </w:pPr>
      <w:r w:rsidRPr="00354552">
        <w:t>Are subject to a conflict of interest</w:t>
      </w:r>
    </w:p>
    <w:p w14:paraId="60C0394B" w14:textId="258720FE" w:rsidR="00AA6C07" w:rsidRPr="00354552" w:rsidRDefault="008359FA" w:rsidP="008359FA">
      <w:pPr>
        <w:pStyle w:val="BodyText"/>
        <w:numPr>
          <w:ilvl w:val="0"/>
          <w:numId w:val="15"/>
        </w:numPr>
        <w:ind w:right="95"/>
        <w:contextualSpacing/>
        <w:jc w:val="both"/>
      </w:pPr>
      <w:r w:rsidRPr="00354552">
        <w:t>Are guilty of misrepresentation in supplying the information required by the AHA Centre as a condition of participation in the contract procedure or fail to supply this information</w:t>
      </w:r>
    </w:p>
    <w:p w14:paraId="4C096519" w14:textId="77777777" w:rsidR="008359FA" w:rsidRPr="00354552" w:rsidRDefault="008359FA" w:rsidP="008359FA">
      <w:pPr>
        <w:pStyle w:val="BodyText"/>
        <w:ind w:left="496" w:right="95"/>
        <w:contextualSpacing/>
      </w:pPr>
    </w:p>
    <w:p w14:paraId="4962D154" w14:textId="77777777" w:rsidR="00AA6C07" w:rsidRPr="00354552" w:rsidRDefault="00AA6C07" w:rsidP="00253B54">
      <w:pPr>
        <w:pStyle w:val="BodyText"/>
        <w:ind w:right="95"/>
        <w:contextualSpacing/>
      </w:pPr>
    </w:p>
    <w:p w14:paraId="6F05709C" w14:textId="13FF08CB" w:rsidR="00AA6C07" w:rsidRPr="00354552" w:rsidRDefault="00AF25DC" w:rsidP="00253B54">
      <w:pPr>
        <w:pStyle w:val="BodyText"/>
        <w:ind w:right="95"/>
        <w:contextualSpacing/>
        <w:rPr>
          <w:b/>
          <w:bCs/>
        </w:rPr>
      </w:pPr>
      <w:r w:rsidRPr="00354552">
        <w:rPr>
          <w:b/>
          <w:bCs/>
        </w:rPr>
        <w:t>I</w:t>
      </w:r>
      <w:r w:rsidR="008668AE">
        <w:rPr>
          <w:b/>
          <w:bCs/>
        </w:rPr>
        <w:t>II</w:t>
      </w:r>
      <w:r w:rsidR="00253B54" w:rsidRPr="00354552">
        <w:rPr>
          <w:b/>
          <w:bCs/>
        </w:rPr>
        <w:t>.</w:t>
      </w:r>
      <w:r w:rsidR="00253B54" w:rsidRPr="00354552">
        <w:rPr>
          <w:b/>
          <w:bCs/>
        </w:rPr>
        <w:tab/>
      </w:r>
      <w:r w:rsidR="00AA6C07" w:rsidRPr="00354552">
        <w:rPr>
          <w:b/>
          <w:bCs/>
        </w:rPr>
        <w:t xml:space="preserve">Administrative </w:t>
      </w:r>
      <w:r w:rsidRPr="00354552">
        <w:rPr>
          <w:b/>
          <w:bCs/>
        </w:rPr>
        <w:t>and financial sanctions</w:t>
      </w:r>
    </w:p>
    <w:p w14:paraId="47E4A4F2" w14:textId="2998B8CC" w:rsidR="00DA7132" w:rsidRPr="00354552" w:rsidRDefault="00DA7132" w:rsidP="00253B54">
      <w:pPr>
        <w:pStyle w:val="BodyText"/>
        <w:ind w:right="95"/>
        <w:contextualSpacing/>
        <w:rPr>
          <w:b/>
          <w:bCs/>
        </w:rPr>
      </w:pPr>
      <w:r w:rsidRPr="00354552">
        <w:rPr>
          <w:noProof/>
          <w:sz w:val="2"/>
        </w:rPr>
        <mc:AlternateContent>
          <mc:Choice Requires="wpg">
            <w:drawing>
              <wp:inline distT="0" distB="0" distL="0" distR="0" wp14:anchorId="62F63EA0" wp14:editId="5E86F12B">
                <wp:extent cx="5731510" cy="5715"/>
                <wp:effectExtent l="0" t="0" r="0" b="0"/>
                <wp:docPr id="4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41"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1381E"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14:paraId="198C564D" w14:textId="77777777" w:rsidR="00AA6C07" w:rsidRPr="00354552" w:rsidRDefault="00AA6C07" w:rsidP="00253B54">
      <w:pPr>
        <w:pStyle w:val="BodyText"/>
        <w:ind w:right="95"/>
        <w:contextualSpacing/>
      </w:pPr>
    </w:p>
    <w:p w14:paraId="64CA5169" w14:textId="2F04E69C" w:rsidR="008359FA" w:rsidRPr="00354552" w:rsidRDefault="008359FA" w:rsidP="008359FA">
      <w:pPr>
        <w:pStyle w:val="BodyText"/>
        <w:ind w:right="95"/>
        <w:contextualSpacing/>
        <w:jc w:val="both"/>
      </w:pPr>
      <w:r w:rsidRPr="00354552">
        <w:t xml:space="preserve">In the event a </w:t>
      </w:r>
      <w:r w:rsidR="008668AE">
        <w:t>consultant</w:t>
      </w:r>
      <w:r w:rsidRPr="00354552">
        <w:t>, candidate or tenderer is engaged in corrupt, fraudulent, collusive or coercive practices</w:t>
      </w:r>
      <w:r w:rsidR="004820F6">
        <w:t>,</w:t>
      </w:r>
      <w:r w:rsidRPr="00354552">
        <w:t xml:space="preserve"> the AHA Centre will impose:</w:t>
      </w:r>
    </w:p>
    <w:p w14:paraId="40A210C5" w14:textId="77777777" w:rsidR="008359FA" w:rsidRPr="00354552" w:rsidRDefault="008359FA" w:rsidP="008359FA">
      <w:pPr>
        <w:pStyle w:val="BodyText"/>
        <w:ind w:right="95"/>
        <w:contextualSpacing/>
        <w:jc w:val="both"/>
      </w:pPr>
    </w:p>
    <w:p w14:paraId="246A376D" w14:textId="77777777" w:rsidR="008359FA" w:rsidRPr="00354552" w:rsidRDefault="008359FA" w:rsidP="008359FA">
      <w:pPr>
        <w:pStyle w:val="BodyText"/>
        <w:numPr>
          <w:ilvl w:val="0"/>
          <w:numId w:val="15"/>
        </w:numPr>
        <w:ind w:right="95"/>
        <w:contextualSpacing/>
        <w:jc w:val="both"/>
        <w:rPr>
          <w:b/>
        </w:rPr>
      </w:pPr>
      <w:r w:rsidRPr="00354552">
        <w:rPr>
          <w:b/>
        </w:rPr>
        <w:t>Administrative sanctions:</w:t>
      </w:r>
    </w:p>
    <w:p w14:paraId="19DD0C9E" w14:textId="77777777" w:rsidR="008359FA" w:rsidRPr="00354552" w:rsidRDefault="008359FA" w:rsidP="008359FA">
      <w:pPr>
        <w:pStyle w:val="BodyText"/>
        <w:ind w:right="95"/>
        <w:contextualSpacing/>
        <w:jc w:val="both"/>
      </w:pPr>
      <w:r w:rsidRPr="00354552">
        <w:t>Administrative sanctions are the official notification of the misconduct to the relevant civil or commercial authorities and the immediate termination of all existing working relationships.</w:t>
      </w:r>
    </w:p>
    <w:p w14:paraId="5039CFD5" w14:textId="77777777" w:rsidR="008359FA" w:rsidRPr="00354552" w:rsidRDefault="008359FA" w:rsidP="008359FA">
      <w:pPr>
        <w:pStyle w:val="BodyText"/>
        <w:ind w:right="95"/>
        <w:contextualSpacing/>
        <w:jc w:val="both"/>
      </w:pPr>
    </w:p>
    <w:p w14:paraId="54E6EE54" w14:textId="77777777" w:rsidR="008359FA" w:rsidRPr="00354552" w:rsidRDefault="008359FA" w:rsidP="008359FA">
      <w:pPr>
        <w:pStyle w:val="BodyText"/>
        <w:numPr>
          <w:ilvl w:val="0"/>
          <w:numId w:val="15"/>
        </w:numPr>
        <w:ind w:right="95"/>
        <w:contextualSpacing/>
        <w:jc w:val="both"/>
        <w:rPr>
          <w:b/>
        </w:rPr>
      </w:pPr>
      <w:r w:rsidRPr="00354552">
        <w:rPr>
          <w:b/>
        </w:rPr>
        <w:t>Financial sanctions:</w:t>
      </w:r>
    </w:p>
    <w:p w14:paraId="3A51DF16" w14:textId="77777777" w:rsidR="008359FA" w:rsidRPr="00354552" w:rsidRDefault="008359FA" w:rsidP="008359FA">
      <w:pPr>
        <w:pStyle w:val="BodyText"/>
        <w:ind w:right="95"/>
        <w:contextualSpacing/>
        <w:jc w:val="both"/>
      </w:pPr>
      <w:r w:rsidRPr="00354552">
        <w:t>The AHA Centre will request the reimbursement of the cost linked directly and directly to the conduct of a new tendering process or market award. If any, the tender or performance guarantee will be kept by the AHA Centre.</w:t>
      </w:r>
    </w:p>
    <w:p w14:paraId="3F24A7C5" w14:textId="727CAEB2" w:rsidR="000B30CE" w:rsidRPr="00354552" w:rsidRDefault="000B30CE" w:rsidP="00253B54">
      <w:pPr>
        <w:pStyle w:val="BodyText"/>
        <w:ind w:right="95"/>
        <w:contextualSpacing/>
      </w:pPr>
    </w:p>
    <w:p w14:paraId="3446C93E" w14:textId="1AA31CA1" w:rsidR="008359FA" w:rsidRPr="00354552" w:rsidRDefault="008359FA" w:rsidP="00253B54">
      <w:pPr>
        <w:pStyle w:val="BodyText"/>
        <w:ind w:right="95"/>
        <w:contextualSpacing/>
      </w:pPr>
    </w:p>
    <w:p w14:paraId="7E8DFC70" w14:textId="281A5E7B" w:rsidR="008359FA" w:rsidRPr="00354552" w:rsidRDefault="008359FA" w:rsidP="00253B54">
      <w:pPr>
        <w:pStyle w:val="BodyText"/>
        <w:ind w:right="95"/>
        <w:contextualSpacing/>
      </w:pPr>
    </w:p>
    <w:p w14:paraId="16A77006" w14:textId="77777777" w:rsidR="008359FA" w:rsidRPr="00354552" w:rsidRDefault="008359FA" w:rsidP="00253B54">
      <w:pPr>
        <w:pStyle w:val="BodyText"/>
        <w:ind w:right="95"/>
        <w:contextualSpacing/>
      </w:pPr>
    </w:p>
    <w:p w14:paraId="2D3BEE12" w14:textId="77777777" w:rsidR="00AA6C07" w:rsidRPr="00354552" w:rsidRDefault="00AA6C07" w:rsidP="00253B54">
      <w:pPr>
        <w:pStyle w:val="BodyText"/>
        <w:ind w:right="95"/>
        <w:contextualSpacing/>
      </w:pPr>
    </w:p>
    <w:p w14:paraId="6F290359" w14:textId="0ECEA5CC" w:rsidR="00AA6C07" w:rsidRPr="00354552" w:rsidRDefault="00AA6C07" w:rsidP="00253B54">
      <w:pPr>
        <w:pStyle w:val="BodyText"/>
        <w:ind w:right="95"/>
        <w:contextualSpacing/>
        <w:rPr>
          <w:b/>
          <w:bCs/>
        </w:rPr>
      </w:pPr>
      <w:r w:rsidRPr="00354552">
        <w:rPr>
          <w:b/>
          <w:bCs/>
        </w:rPr>
        <w:t>IV</w:t>
      </w:r>
      <w:r w:rsidR="00253B54" w:rsidRPr="00354552">
        <w:rPr>
          <w:b/>
          <w:bCs/>
        </w:rPr>
        <w:t>.</w:t>
      </w:r>
      <w:r w:rsidR="00253B54" w:rsidRPr="00354552">
        <w:rPr>
          <w:b/>
          <w:bCs/>
        </w:rPr>
        <w:tab/>
      </w:r>
      <w:r w:rsidRPr="00354552">
        <w:rPr>
          <w:b/>
          <w:bCs/>
        </w:rPr>
        <w:t xml:space="preserve">Information </w:t>
      </w:r>
      <w:r w:rsidR="008359FA" w:rsidRPr="00354552">
        <w:rPr>
          <w:b/>
          <w:bCs/>
        </w:rPr>
        <w:t>o</w:t>
      </w:r>
      <w:r w:rsidR="00253B54" w:rsidRPr="00354552">
        <w:rPr>
          <w:b/>
          <w:bCs/>
        </w:rPr>
        <w:t xml:space="preserve">f </w:t>
      </w:r>
      <w:r w:rsidR="00DA7132" w:rsidRPr="00354552">
        <w:rPr>
          <w:b/>
          <w:bCs/>
        </w:rPr>
        <w:t>and</w:t>
      </w:r>
      <w:r w:rsidR="00253B54" w:rsidRPr="00354552">
        <w:rPr>
          <w:b/>
          <w:bCs/>
        </w:rPr>
        <w:t xml:space="preserve"> </w:t>
      </w:r>
      <w:r w:rsidR="008359FA" w:rsidRPr="00354552">
        <w:rPr>
          <w:b/>
          <w:bCs/>
        </w:rPr>
        <w:t>a</w:t>
      </w:r>
      <w:r w:rsidR="00253B54" w:rsidRPr="00354552">
        <w:rPr>
          <w:b/>
          <w:bCs/>
        </w:rPr>
        <w:t xml:space="preserve">ccess </w:t>
      </w:r>
      <w:r w:rsidR="008359FA" w:rsidRPr="00354552">
        <w:rPr>
          <w:b/>
          <w:bCs/>
        </w:rPr>
        <w:t>f</w:t>
      </w:r>
      <w:r w:rsidR="00253B54" w:rsidRPr="00354552">
        <w:rPr>
          <w:b/>
          <w:bCs/>
        </w:rPr>
        <w:t xml:space="preserve">or </w:t>
      </w:r>
      <w:r w:rsidR="008359FA" w:rsidRPr="00354552">
        <w:rPr>
          <w:b/>
          <w:bCs/>
        </w:rPr>
        <w:t>t</w:t>
      </w:r>
      <w:r w:rsidR="00253B54" w:rsidRPr="00354552">
        <w:rPr>
          <w:b/>
          <w:bCs/>
        </w:rPr>
        <w:t xml:space="preserve">he </w:t>
      </w:r>
      <w:r w:rsidRPr="00354552">
        <w:rPr>
          <w:b/>
          <w:bCs/>
        </w:rPr>
        <w:t>Donors</w:t>
      </w:r>
    </w:p>
    <w:p w14:paraId="56486F6E" w14:textId="33E7B9CF" w:rsidR="00DA7132" w:rsidRPr="00354552" w:rsidRDefault="00DA7132" w:rsidP="00253B54">
      <w:pPr>
        <w:pStyle w:val="BodyText"/>
        <w:ind w:right="95"/>
        <w:contextualSpacing/>
        <w:rPr>
          <w:b/>
          <w:bCs/>
        </w:rPr>
      </w:pPr>
      <w:r w:rsidRPr="00354552">
        <w:rPr>
          <w:noProof/>
          <w:sz w:val="2"/>
        </w:rPr>
        <mc:AlternateContent>
          <mc:Choice Requires="wpg">
            <w:drawing>
              <wp:inline distT="0" distB="0" distL="0" distR="0" wp14:anchorId="5BD014C9" wp14:editId="47998650">
                <wp:extent cx="5731510" cy="5715"/>
                <wp:effectExtent l="0" t="0" r="0" b="0"/>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3"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7CE95B"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38AC0201" w14:textId="549A138C" w:rsidR="00AA6C07" w:rsidRPr="00354552" w:rsidRDefault="00AA6C07" w:rsidP="00253B54">
      <w:pPr>
        <w:pStyle w:val="BodyText"/>
        <w:ind w:right="95"/>
        <w:contextualSpacing/>
      </w:pPr>
    </w:p>
    <w:p w14:paraId="39D5A094" w14:textId="51CF0C8F" w:rsidR="00AA6C07" w:rsidRPr="00354552" w:rsidRDefault="00DA7132" w:rsidP="00DA7132">
      <w:pPr>
        <w:pStyle w:val="BodyText"/>
        <w:ind w:right="95"/>
        <w:contextualSpacing/>
        <w:jc w:val="both"/>
      </w:pPr>
      <w:r w:rsidRPr="00354552">
        <w:t xml:space="preserve">The AHA Centre will inform immediately the institutional donors and will provide all the relevant information in the event a </w:t>
      </w:r>
      <w:r w:rsidR="00D96947">
        <w:t>consultant</w:t>
      </w:r>
      <w:r w:rsidRPr="00354552">
        <w:t>, candidate or tenderer is engaged in corrupt, fraudulent, collusive or coercive practices.</w:t>
      </w:r>
    </w:p>
    <w:p w14:paraId="431387FD" w14:textId="77777777" w:rsidR="00DA7132" w:rsidRPr="00354552" w:rsidRDefault="00DA7132" w:rsidP="00DA7132">
      <w:pPr>
        <w:pStyle w:val="BodyText"/>
        <w:ind w:right="95"/>
        <w:contextualSpacing/>
        <w:jc w:val="both"/>
      </w:pPr>
    </w:p>
    <w:p w14:paraId="537E1ACB" w14:textId="1B1C10F5" w:rsidR="00AA6C07" w:rsidRPr="00354552" w:rsidRDefault="00AA6C07" w:rsidP="00DA7132">
      <w:pPr>
        <w:pStyle w:val="BodyText"/>
        <w:ind w:right="95"/>
        <w:contextualSpacing/>
        <w:jc w:val="both"/>
      </w:pPr>
      <w:r w:rsidRPr="00354552">
        <w:t>Furthermore</w:t>
      </w:r>
      <w:r w:rsidR="00DA7132" w:rsidRPr="00354552">
        <w:t xml:space="preserve">, the </w:t>
      </w:r>
      <w:r w:rsidR="00D96947">
        <w:t>Consultant</w:t>
      </w:r>
      <w:r w:rsidR="00DA7132" w:rsidRPr="00354552">
        <w:t>s agree to guarantee a right of access to their financial and accounting documents to the representatives of the AHA Centre’s institutional donors for the purposes of checks and audits.</w:t>
      </w:r>
    </w:p>
    <w:p w14:paraId="27D6AD19" w14:textId="77777777" w:rsidR="00AA6C07" w:rsidRPr="00354552" w:rsidRDefault="00AA6C07" w:rsidP="00253B54">
      <w:pPr>
        <w:pStyle w:val="BodyText"/>
        <w:ind w:right="95"/>
        <w:contextualSpacing/>
      </w:pPr>
    </w:p>
    <w:p w14:paraId="71BB5944" w14:textId="77777777" w:rsidR="00AA6C07" w:rsidRPr="00354552" w:rsidRDefault="00AA6C07" w:rsidP="00253B54">
      <w:pPr>
        <w:pStyle w:val="BodyText"/>
        <w:ind w:right="95"/>
        <w:contextualSpacing/>
      </w:pPr>
    </w:p>
    <w:p w14:paraId="3B5C86F4" w14:textId="00D4A13F" w:rsidR="00AA6C07" w:rsidRPr="00354552" w:rsidRDefault="00AA6C07" w:rsidP="00253B54">
      <w:pPr>
        <w:pStyle w:val="BodyText"/>
        <w:ind w:right="95"/>
        <w:contextualSpacing/>
        <w:rPr>
          <w:b/>
          <w:bCs/>
        </w:rPr>
      </w:pPr>
      <w:r w:rsidRPr="00354552">
        <w:rPr>
          <w:b/>
          <w:bCs/>
        </w:rPr>
        <w:t>V</w:t>
      </w:r>
      <w:r w:rsidR="00253B54" w:rsidRPr="00354552">
        <w:rPr>
          <w:b/>
          <w:bCs/>
        </w:rPr>
        <w:t>.</w:t>
      </w:r>
      <w:r w:rsidR="00253B54" w:rsidRPr="00354552">
        <w:rPr>
          <w:b/>
          <w:bCs/>
        </w:rPr>
        <w:tab/>
      </w:r>
      <w:r w:rsidRPr="00354552">
        <w:rPr>
          <w:b/>
          <w:bCs/>
        </w:rPr>
        <w:t xml:space="preserve">Documents </w:t>
      </w:r>
      <w:r w:rsidR="00DA7132" w:rsidRPr="00354552">
        <w:rPr>
          <w:b/>
          <w:bCs/>
        </w:rPr>
        <w:t>to be a</w:t>
      </w:r>
      <w:r w:rsidR="00253B54" w:rsidRPr="00354552">
        <w:rPr>
          <w:b/>
          <w:bCs/>
        </w:rPr>
        <w:t xml:space="preserve"> </w:t>
      </w:r>
      <w:r w:rsidR="008668AE">
        <w:rPr>
          <w:b/>
          <w:bCs/>
        </w:rPr>
        <w:t>consultant</w:t>
      </w:r>
    </w:p>
    <w:p w14:paraId="780E9AB3" w14:textId="6351B45E" w:rsidR="00DA7132" w:rsidRPr="00354552" w:rsidRDefault="00DA7132" w:rsidP="00253B54">
      <w:pPr>
        <w:pStyle w:val="BodyText"/>
        <w:ind w:right="95"/>
        <w:contextualSpacing/>
        <w:rPr>
          <w:b/>
          <w:bCs/>
        </w:rPr>
      </w:pPr>
      <w:r w:rsidRPr="00354552">
        <w:rPr>
          <w:noProof/>
          <w:sz w:val="2"/>
        </w:rPr>
        <mc:AlternateContent>
          <mc:Choice Requires="wpg">
            <w:drawing>
              <wp:inline distT="0" distB="0" distL="0" distR="0" wp14:anchorId="5081775A" wp14:editId="67521FC7">
                <wp:extent cx="5731510" cy="5715"/>
                <wp:effectExtent l="0" t="0" r="0" b="0"/>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1"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964CC"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384AA25F" w14:textId="77777777" w:rsidR="00AA6C07" w:rsidRPr="00354552" w:rsidRDefault="00AA6C07" w:rsidP="00253B54">
      <w:pPr>
        <w:pStyle w:val="BodyText"/>
        <w:ind w:right="95"/>
        <w:contextualSpacing/>
      </w:pPr>
    </w:p>
    <w:p w14:paraId="2243E5DD" w14:textId="7E21C960" w:rsidR="00AA6C07" w:rsidRPr="00354552" w:rsidRDefault="00AA6C07" w:rsidP="00DA7132">
      <w:pPr>
        <w:pStyle w:val="BodyText"/>
        <w:ind w:right="95"/>
        <w:contextualSpacing/>
        <w:jc w:val="both"/>
      </w:pPr>
      <w:r w:rsidRPr="00354552">
        <w:t xml:space="preserve">Hereafter </w:t>
      </w:r>
      <w:r w:rsidR="00DA7132" w:rsidRPr="00354552">
        <w:t xml:space="preserve">is the minimal documentation a </w:t>
      </w:r>
      <w:r w:rsidR="008668AE">
        <w:t>consultant</w:t>
      </w:r>
      <w:r w:rsidR="00DA7132" w:rsidRPr="00354552">
        <w:t xml:space="preserve"> working with the AHA Centre will have to provide:</w:t>
      </w:r>
    </w:p>
    <w:p w14:paraId="754D7247" w14:textId="3104EEAD" w:rsidR="000B30CE" w:rsidRPr="00354552" w:rsidRDefault="00AA6C07" w:rsidP="00DA7132">
      <w:pPr>
        <w:pStyle w:val="BodyText"/>
        <w:numPr>
          <w:ilvl w:val="0"/>
          <w:numId w:val="13"/>
        </w:numPr>
        <w:ind w:right="95"/>
        <w:contextualSpacing/>
        <w:jc w:val="both"/>
      </w:pPr>
      <w:r w:rsidRPr="00354552">
        <w:t xml:space="preserve">Personnel </w:t>
      </w:r>
      <w:r w:rsidR="00DA7132" w:rsidRPr="00354552">
        <w:t xml:space="preserve">national id document of the </w:t>
      </w:r>
      <w:r w:rsidR="00D96947">
        <w:t>consultant</w:t>
      </w:r>
      <w:r w:rsidR="00DA7132" w:rsidRPr="00354552">
        <w:t>/company representative</w:t>
      </w:r>
    </w:p>
    <w:p w14:paraId="563BA010" w14:textId="3AFEBE74" w:rsidR="000B30CE" w:rsidRPr="00354552" w:rsidRDefault="00AA6C07" w:rsidP="00DA7132">
      <w:pPr>
        <w:pStyle w:val="BodyText"/>
        <w:numPr>
          <w:ilvl w:val="0"/>
          <w:numId w:val="13"/>
        </w:numPr>
        <w:ind w:right="95"/>
        <w:contextualSpacing/>
        <w:jc w:val="both"/>
      </w:pPr>
      <w:r w:rsidRPr="00354552">
        <w:t xml:space="preserve">Status </w:t>
      </w:r>
      <w:r w:rsidR="00DA7132" w:rsidRPr="00354552">
        <w:t>and registration of the company</w:t>
      </w:r>
    </w:p>
    <w:p w14:paraId="19B960F9" w14:textId="0EB6FA69" w:rsidR="00AA6C07" w:rsidRPr="00354552" w:rsidRDefault="00AA6C07" w:rsidP="00DA7132">
      <w:pPr>
        <w:pStyle w:val="BodyText"/>
        <w:numPr>
          <w:ilvl w:val="0"/>
          <w:numId w:val="13"/>
        </w:numPr>
        <w:ind w:right="95"/>
        <w:contextualSpacing/>
        <w:jc w:val="both"/>
      </w:pPr>
      <w:r w:rsidRPr="00354552">
        <w:t xml:space="preserve">Mission </w:t>
      </w:r>
      <w:r w:rsidR="00DA7132" w:rsidRPr="00354552">
        <w:t xml:space="preserve">order or power of attorney </w:t>
      </w:r>
      <w:r w:rsidR="00482232" w:rsidRPr="00354552">
        <w:t xml:space="preserve">authorising </w:t>
      </w:r>
      <w:r w:rsidR="00DA7132" w:rsidRPr="00354552">
        <w:t>the representative to contact</w:t>
      </w:r>
    </w:p>
    <w:p w14:paraId="77C9F683" w14:textId="6FE4F4AE" w:rsidR="00AA6C07" w:rsidRPr="00354552" w:rsidRDefault="00AA6C07" w:rsidP="00DA7132">
      <w:pPr>
        <w:pStyle w:val="BodyText"/>
        <w:ind w:right="95"/>
        <w:contextualSpacing/>
        <w:jc w:val="both"/>
      </w:pPr>
      <w:r w:rsidRPr="00354552">
        <w:rPr>
          <w:b/>
          <w:bCs/>
        </w:rPr>
        <w:t xml:space="preserve">Important </w:t>
      </w:r>
      <w:r w:rsidR="00DA7132" w:rsidRPr="00354552">
        <w:rPr>
          <w:b/>
          <w:bCs/>
        </w:rPr>
        <w:t>note:</w:t>
      </w:r>
      <w:r w:rsidR="00253B54" w:rsidRPr="00354552">
        <w:t xml:space="preserve"> </w:t>
      </w:r>
      <w:r w:rsidR="00DA7132" w:rsidRPr="00354552">
        <w:t>Additional documentation may be required for a particular market.</w:t>
      </w:r>
    </w:p>
    <w:p w14:paraId="1A02F96D" w14:textId="77777777" w:rsidR="00AA6C07" w:rsidRPr="00354552" w:rsidRDefault="00AA6C07" w:rsidP="00DA7132">
      <w:pPr>
        <w:pStyle w:val="BodyText"/>
        <w:ind w:right="95"/>
        <w:contextualSpacing/>
        <w:jc w:val="both"/>
      </w:pPr>
    </w:p>
    <w:p w14:paraId="7F278B8F" w14:textId="6A27F546" w:rsidR="00AA6C07" w:rsidRPr="00354552" w:rsidRDefault="00AA6C07" w:rsidP="00DA7132">
      <w:pPr>
        <w:pStyle w:val="BodyText"/>
        <w:ind w:right="95"/>
        <w:contextualSpacing/>
        <w:jc w:val="both"/>
      </w:pPr>
      <w:r w:rsidRPr="00354552">
        <w:t xml:space="preserve">In </w:t>
      </w:r>
      <w:r w:rsidR="00DA7132" w:rsidRPr="00354552">
        <w:t xml:space="preserve">addition, the </w:t>
      </w:r>
      <w:r w:rsidR="00D96947">
        <w:t>Consultant</w:t>
      </w:r>
      <w:r w:rsidR="00DA7132" w:rsidRPr="00354552">
        <w:t xml:space="preserve"> must have the capacity to issue invoices, receipts and waybills (or delivery notes), to provide a tax clearance certificate and certify documents with an official stamp.</w:t>
      </w:r>
    </w:p>
    <w:p w14:paraId="2B21D94C" w14:textId="77777777" w:rsidR="00AA6C07" w:rsidRPr="00354552" w:rsidRDefault="00AA6C07" w:rsidP="00253B54">
      <w:pPr>
        <w:pStyle w:val="BodyText"/>
        <w:ind w:right="95"/>
        <w:contextualSpacing/>
      </w:pPr>
    </w:p>
    <w:p w14:paraId="4C9A0543" w14:textId="77777777" w:rsidR="00AA6C07" w:rsidRPr="00354552" w:rsidRDefault="00AA6C07" w:rsidP="00253B54">
      <w:pPr>
        <w:pStyle w:val="BodyText"/>
        <w:ind w:right="95"/>
        <w:contextualSpacing/>
      </w:pPr>
    </w:p>
    <w:p w14:paraId="4BC8AE36" w14:textId="002B9853" w:rsidR="00AA6C07" w:rsidRPr="00354552" w:rsidRDefault="00AA6C07" w:rsidP="00253B54">
      <w:pPr>
        <w:pStyle w:val="BodyText"/>
        <w:ind w:right="95"/>
        <w:contextualSpacing/>
        <w:rPr>
          <w:b/>
          <w:bCs/>
        </w:rPr>
      </w:pPr>
      <w:r w:rsidRPr="00354552">
        <w:rPr>
          <w:b/>
          <w:bCs/>
        </w:rPr>
        <w:t>VI</w:t>
      </w:r>
      <w:r w:rsidR="00253B54" w:rsidRPr="00354552">
        <w:rPr>
          <w:b/>
          <w:bCs/>
        </w:rPr>
        <w:t>.</w:t>
      </w:r>
      <w:r w:rsidR="00253B54" w:rsidRPr="00354552">
        <w:rPr>
          <w:b/>
          <w:bCs/>
        </w:rPr>
        <w:tab/>
      </w:r>
      <w:r w:rsidRPr="00354552">
        <w:rPr>
          <w:b/>
          <w:bCs/>
        </w:rPr>
        <w:t>Anti</w:t>
      </w:r>
      <w:r w:rsidR="00253B54" w:rsidRPr="00354552">
        <w:rPr>
          <w:b/>
          <w:bCs/>
        </w:rPr>
        <w:t>-</w:t>
      </w:r>
      <w:r w:rsidRPr="00354552">
        <w:rPr>
          <w:b/>
          <w:bCs/>
        </w:rPr>
        <w:t>Corruption Policy</w:t>
      </w:r>
    </w:p>
    <w:p w14:paraId="237F6A3E" w14:textId="64FEF219" w:rsidR="00DA7132" w:rsidRPr="00354552" w:rsidRDefault="00DA7132" w:rsidP="00253B54">
      <w:pPr>
        <w:pStyle w:val="BodyText"/>
        <w:ind w:right="95"/>
        <w:contextualSpacing/>
        <w:rPr>
          <w:b/>
          <w:bCs/>
        </w:rPr>
      </w:pPr>
      <w:r w:rsidRPr="00354552">
        <w:rPr>
          <w:noProof/>
          <w:sz w:val="2"/>
        </w:rPr>
        <mc:AlternateContent>
          <mc:Choice Requires="wpg">
            <w:drawing>
              <wp:inline distT="0" distB="0" distL="0" distR="0" wp14:anchorId="239A8EB0" wp14:editId="4D649286">
                <wp:extent cx="5731510" cy="6270"/>
                <wp:effectExtent l="0" t="0" r="0" b="0"/>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6270"/>
                          <a:chOff x="0" y="0"/>
                          <a:chExt cx="9141" cy="10"/>
                        </a:xfrm>
                      </wpg:grpSpPr>
                      <wps:wsp>
                        <wps:cNvPr id="29"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5544A" id="Group 3" o:spid="_x0000_s1026" style="width:451.3pt;height:.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07EB4C2A" w14:textId="77777777" w:rsidR="00AA6C07" w:rsidRPr="00354552" w:rsidRDefault="00AA6C07" w:rsidP="00253B54">
      <w:pPr>
        <w:pStyle w:val="BodyText"/>
        <w:ind w:right="95"/>
        <w:contextualSpacing/>
      </w:pPr>
    </w:p>
    <w:p w14:paraId="62DBD958" w14:textId="77777777" w:rsidR="00DA7132" w:rsidRPr="00354552" w:rsidRDefault="00DA7132" w:rsidP="00DA7132">
      <w:pPr>
        <w:pStyle w:val="BodyText"/>
        <w:ind w:right="95"/>
        <w:contextualSpacing/>
        <w:jc w:val="both"/>
      </w:pPr>
      <w:r w:rsidRPr="00354552">
        <w:t>If you believe that the action of anyone (or a group of people) working or volunteering for the AHA Centre programs is responsible for violating the above rules, you should file a report through the Whistle-blower Email Hotline.</w:t>
      </w:r>
    </w:p>
    <w:p w14:paraId="3B61C928" w14:textId="77777777" w:rsidR="00AF25DC" w:rsidRPr="00354552" w:rsidRDefault="00AF25DC" w:rsidP="00DA7132">
      <w:pPr>
        <w:pStyle w:val="BodyText"/>
        <w:ind w:right="95"/>
        <w:contextualSpacing/>
        <w:jc w:val="both"/>
      </w:pPr>
    </w:p>
    <w:p w14:paraId="272DE541" w14:textId="77777777" w:rsidR="00DA7132" w:rsidRPr="00354552" w:rsidRDefault="00DA7132" w:rsidP="00DA7132">
      <w:pPr>
        <w:pStyle w:val="BodyText"/>
        <w:ind w:right="95"/>
        <w:contextualSpacing/>
        <w:jc w:val="both"/>
      </w:pPr>
      <w:r w:rsidRPr="00354552">
        <w:t>In order to enable the treatment, reports should give as precise information as possible; your name and contact are optional but encouraged. All reports are treated confidentially to the extent permissible by law.</w:t>
      </w:r>
    </w:p>
    <w:p w14:paraId="26C0B1C0" w14:textId="77777777" w:rsidR="00DA7132" w:rsidRPr="00354552" w:rsidRDefault="00DA7132" w:rsidP="00DA7132">
      <w:pPr>
        <w:pStyle w:val="BodyText"/>
        <w:ind w:right="95"/>
        <w:contextualSpacing/>
        <w:jc w:val="both"/>
      </w:pPr>
    </w:p>
    <w:p w14:paraId="05B6711C" w14:textId="77777777" w:rsidR="00AF25DC" w:rsidRPr="00354552" w:rsidRDefault="00AF25DC" w:rsidP="00DA7132">
      <w:pPr>
        <w:pStyle w:val="BodyText"/>
        <w:ind w:right="95"/>
        <w:contextualSpacing/>
        <w:jc w:val="both"/>
      </w:pPr>
    </w:p>
    <w:p w14:paraId="496FE2FF" w14:textId="77777777" w:rsidR="00DA7132" w:rsidRPr="00354552" w:rsidRDefault="00DA7132" w:rsidP="00DA7132">
      <w:pPr>
        <w:pStyle w:val="BodyText"/>
        <w:ind w:right="95"/>
        <w:contextualSpacing/>
        <w:jc w:val="both"/>
      </w:pPr>
    </w:p>
    <w:p w14:paraId="4EF164B5" w14:textId="64643F14" w:rsidR="000B30CE" w:rsidRPr="00354552" w:rsidRDefault="00DA7132" w:rsidP="00DA7132">
      <w:pPr>
        <w:pStyle w:val="BodyText"/>
        <w:ind w:right="95"/>
        <w:contextualSpacing/>
        <w:jc w:val="both"/>
      </w:pPr>
      <w:r w:rsidRPr="00354552">
        <w:t>Note: “</w:t>
      </w:r>
      <w:r w:rsidRPr="00354552">
        <w:rPr>
          <w:b/>
          <w:bCs/>
          <w:i/>
          <w:iCs/>
        </w:rPr>
        <w:t>Declaration of compliance &amp; commitment to respect the AHA Centre Good Business Regulations</w:t>
      </w:r>
      <w:r w:rsidRPr="00354552">
        <w:t>“ on the next page.</w:t>
      </w:r>
    </w:p>
    <w:p w14:paraId="37116559" w14:textId="09E8359B" w:rsidR="000B30CE" w:rsidRPr="00354552" w:rsidRDefault="00253B54" w:rsidP="00253B54">
      <w:pPr>
        <w:widowControl/>
        <w:autoSpaceDE/>
        <w:autoSpaceDN/>
        <w:spacing w:after="160" w:line="259" w:lineRule="auto"/>
        <w:contextualSpacing/>
      </w:pPr>
      <w:r w:rsidRPr="00354552">
        <w:br w:type="page"/>
      </w:r>
    </w:p>
    <w:p w14:paraId="4374E33D" w14:textId="60FF8D6D" w:rsidR="000B30CE" w:rsidRPr="00354552" w:rsidRDefault="00DA7132" w:rsidP="00253B54">
      <w:pPr>
        <w:pStyle w:val="BodyText"/>
        <w:ind w:right="95"/>
        <w:contextualSpacing/>
        <w:rPr>
          <w:b/>
          <w:bCs/>
          <w:i/>
          <w:iCs/>
        </w:rPr>
      </w:pPr>
      <w:r w:rsidRPr="00354552">
        <w:rPr>
          <w:b/>
          <w:bCs/>
          <w:i/>
          <w:iCs/>
        </w:rPr>
        <w:t xml:space="preserve">Declaration of compliance &amp; commitment to respect </w:t>
      </w:r>
      <w:r w:rsidR="00253B54" w:rsidRPr="00354552">
        <w:rPr>
          <w:b/>
          <w:bCs/>
          <w:i/>
          <w:iCs/>
        </w:rPr>
        <w:t xml:space="preserve">The </w:t>
      </w:r>
      <w:r w:rsidR="000B30CE" w:rsidRPr="00354552">
        <w:rPr>
          <w:b/>
          <w:bCs/>
          <w:i/>
          <w:iCs/>
        </w:rPr>
        <w:t>AHA Centre Good Business Regulations</w:t>
      </w:r>
    </w:p>
    <w:p w14:paraId="6D618909" w14:textId="51D31CD3" w:rsidR="000B30CE" w:rsidRPr="00354552" w:rsidRDefault="000B30CE" w:rsidP="00253B54">
      <w:pPr>
        <w:pStyle w:val="BodyText"/>
        <w:ind w:right="95"/>
        <w:contextualSpacing/>
        <w:rPr>
          <w:b/>
          <w:bCs/>
          <w:i/>
          <w:iCs/>
        </w:rPr>
      </w:pPr>
    </w:p>
    <w:p w14:paraId="4E8DE165" w14:textId="77777777" w:rsidR="000B30CE" w:rsidRPr="00354552" w:rsidRDefault="000B30CE" w:rsidP="00253B54">
      <w:pPr>
        <w:contextualSpacing/>
        <w:rPr>
          <w:b/>
          <w:u w:val="single"/>
        </w:rPr>
      </w:pPr>
      <w:r w:rsidRPr="00354552">
        <w:rPr>
          <w:b/>
          <w:u w:val="single"/>
        </w:rPr>
        <w:t>TO BE FILLED OUT BY THE BIDDER</w:t>
      </w:r>
    </w:p>
    <w:p w14:paraId="2B059C8D" w14:textId="16A49872" w:rsidR="000B30CE" w:rsidRPr="00354552" w:rsidRDefault="000B30CE" w:rsidP="00253B54">
      <w:pPr>
        <w:pStyle w:val="BodyText"/>
        <w:ind w:right="95"/>
        <w:contextualSpacing/>
        <w:rPr>
          <w:b/>
          <w:bCs/>
        </w:rPr>
      </w:pPr>
    </w:p>
    <w:p w14:paraId="5A5A7C9D" w14:textId="77777777" w:rsidR="00DA7132" w:rsidRPr="00354552" w:rsidRDefault="00DA7132" w:rsidP="00DA7132">
      <w:pPr>
        <w:spacing w:before="94"/>
        <w:ind w:left="263" w:right="290"/>
        <w:jc w:val="both"/>
      </w:pPr>
      <w:r w:rsidRPr="00354552">
        <w:rPr>
          <w:noProof/>
        </w:rPr>
        <mc:AlternateContent>
          <mc:Choice Requires="wps">
            <w:drawing>
              <wp:anchor distT="0" distB="0" distL="114300" distR="114300" simplePos="0" relativeHeight="251658245" behindDoc="1" locked="0" layoutInCell="1" allowOverlap="1" wp14:anchorId="598775A1" wp14:editId="3CB88B70">
                <wp:simplePos x="0" y="0"/>
                <wp:positionH relativeFrom="page">
                  <wp:posOffset>884555</wp:posOffset>
                </wp:positionH>
                <wp:positionV relativeFrom="paragraph">
                  <wp:posOffset>9525</wp:posOffset>
                </wp:positionV>
                <wp:extent cx="5770245" cy="5756275"/>
                <wp:effectExtent l="8255" t="10795" r="12700" b="508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575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D508" id="Rectangle 2" o:spid="_x0000_s1026" style="position:absolute;margin-left:69.65pt;margin-top:.75pt;width:454.35pt;height:45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" filled="f">
                <w10:wrap anchorx="page"/>
              </v:rect>
            </w:pict>
          </mc:Fallback>
        </mc:AlternateContent>
      </w:r>
      <w:r w:rsidRPr="00354552">
        <w:t xml:space="preserve">I, undersigned </w:t>
      </w:r>
      <w:r w:rsidRPr="00354552">
        <w:rPr>
          <w:shd w:val="clear" w:color="auto" w:fill="D2D2D2"/>
        </w:rPr>
        <w:t>…………</w:t>
      </w:r>
      <w:r w:rsidRPr="00354552">
        <w:rPr>
          <w:i/>
          <w:color w:val="0000FF"/>
          <w:shd w:val="clear" w:color="auto" w:fill="D2D2D2"/>
        </w:rPr>
        <w:t xml:space="preserve">representative name………. </w:t>
      </w:r>
      <w:r w:rsidRPr="00354552">
        <w:t xml:space="preserve">representative of </w:t>
      </w:r>
      <w:r w:rsidRPr="00354552">
        <w:rPr>
          <w:shd w:val="clear" w:color="auto" w:fill="D2D2D2"/>
        </w:rPr>
        <w:t>…</w:t>
      </w:r>
      <w:r w:rsidRPr="00354552">
        <w:rPr>
          <w:i/>
          <w:color w:val="0000FF"/>
          <w:shd w:val="clear" w:color="auto" w:fill="D2D2D2"/>
        </w:rPr>
        <w:t>company name</w:t>
      </w:r>
      <w:r w:rsidRPr="00354552">
        <w:rPr>
          <w:shd w:val="clear" w:color="auto" w:fill="D2D2D2"/>
        </w:rPr>
        <w:t xml:space="preserve">……… </w:t>
      </w:r>
      <w:r w:rsidRPr="00354552">
        <w:t>certified that I have read and understood these regulations.</w:t>
      </w:r>
    </w:p>
    <w:p w14:paraId="5C6B715E" w14:textId="6E4C94C4" w:rsidR="00DA7132" w:rsidRPr="00354552" w:rsidRDefault="00DA7132" w:rsidP="00DA7132">
      <w:pPr>
        <w:pStyle w:val="BodyText"/>
        <w:ind w:left="263" w:right="290"/>
        <w:jc w:val="both"/>
      </w:pPr>
      <w:r w:rsidRPr="00354552">
        <w:t xml:space="preserve">On behalf of the </w:t>
      </w:r>
      <w:r w:rsidR="008668AE" w:rsidRPr="00354552">
        <w:t>company,</w:t>
      </w:r>
      <w:r w:rsidRPr="00354552">
        <w:t xml:space="preserve"> I act for, I accept the terms of the AHA Centre Good Business Regulations</w:t>
      </w:r>
      <w:r w:rsidRPr="00354552">
        <w:rPr>
          <w:spacing w:val="-11"/>
        </w:rPr>
        <w:t xml:space="preserve"> </w:t>
      </w:r>
      <w:r w:rsidRPr="00354552">
        <w:t>and</w:t>
      </w:r>
      <w:r w:rsidRPr="00354552">
        <w:rPr>
          <w:spacing w:val="-11"/>
        </w:rPr>
        <w:t xml:space="preserve"> </w:t>
      </w:r>
      <w:r w:rsidRPr="00354552">
        <w:t>I</w:t>
      </w:r>
      <w:r w:rsidRPr="00354552">
        <w:rPr>
          <w:spacing w:val="-10"/>
        </w:rPr>
        <w:t xml:space="preserve"> </w:t>
      </w:r>
      <w:r w:rsidRPr="00354552">
        <w:t>commit</w:t>
      </w:r>
      <w:r w:rsidRPr="00354552">
        <w:rPr>
          <w:spacing w:val="-12"/>
        </w:rPr>
        <w:t xml:space="preserve"> </w:t>
      </w:r>
      <w:r w:rsidRPr="00354552">
        <w:t>to</w:t>
      </w:r>
      <w:r w:rsidRPr="00354552">
        <w:rPr>
          <w:spacing w:val="-11"/>
        </w:rPr>
        <w:t xml:space="preserve"> </w:t>
      </w:r>
      <w:r w:rsidRPr="00354552">
        <w:t>achieve</w:t>
      </w:r>
      <w:r w:rsidRPr="00354552">
        <w:rPr>
          <w:spacing w:val="-14"/>
        </w:rPr>
        <w:t xml:space="preserve"> </w:t>
      </w:r>
      <w:r w:rsidRPr="00354552">
        <w:t>the</w:t>
      </w:r>
      <w:r w:rsidRPr="00354552">
        <w:rPr>
          <w:spacing w:val="-11"/>
        </w:rPr>
        <w:t xml:space="preserve"> </w:t>
      </w:r>
      <w:r w:rsidRPr="00354552">
        <w:t>best</w:t>
      </w:r>
      <w:r w:rsidRPr="00354552">
        <w:rPr>
          <w:spacing w:val="-10"/>
        </w:rPr>
        <w:t xml:space="preserve"> </w:t>
      </w:r>
      <w:r w:rsidRPr="00354552">
        <w:t>performances</w:t>
      </w:r>
      <w:r w:rsidRPr="00354552">
        <w:rPr>
          <w:spacing w:val="-14"/>
        </w:rPr>
        <w:t xml:space="preserve"> </w:t>
      </w:r>
      <w:r w:rsidRPr="00354552">
        <w:t>in</w:t>
      </w:r>
      <w:r w:rsidRPr="00354552">
        <w:rPr>
          <w:spacing w:val="-11"/>
        </w:rPr>
        <w:t xml:space="preserve"> </w:t>
      </w:r>
      <w:r w:rsidRPr="00354552">
        <w:t>the</w:t>
      </w:r>
      <w:r w:rsidRPr="00354552">
        <w:rPr>
          <w:spacing w:val="-11"/>
        </w:rPr>
        <w:t xml:space="preserve"> </w:t>
      </w:r>
      <w:r w:rsidRPr="00354552">
        <w:t>event</w:t>
      </w:r>
      <w:r w:rsidRPr="00354552">
        <w:rPr>
          <w:spacing w:val="-7"/>
        </w:rPr>
        <w:t xml:space="preserve"> </w:t>
      </w:r>
      <w:r w:rsidRPr="00354552">
        <w:rPr>
          <w:shd w:val="clear" w:color="auto" w:fill="D2D2D2"/>
        </w:rPr>
        <w:t>………….</w:t>
      </w:r>
      <w:r w:rsidRPr="00354552">
        <w:rPr>
          <w:i/>
          <w:color w:val="0000FF"/>
          <w:shd w:val="clear" w:color="auto" w:fill="D2D2D2"/>
        </w:rPr>
        <w:t>company name</w:t>
      </w:r>
      <w:r w:rsidRPr="00354552">
        <w:rPr>
          <w:shd w:val="clear" w:color="auto" w:fill="D2D2D2"/>
        </w:rPr>
        <w:t xml:space="preserve">………… </w:t>
      </w:r>
      <w:r w:rsidRPr="00354552">
        <w:t>is awarded a</w:t>
      </w:r>
      <w:r w:rsidRPr="00354552">
        <w:rPr>
          <w:spacing w:val="-6"/>
        </w:rPr>
        <w:t xml:space="preserve"> </w:t>
      </w:r>
      <w:r w:rsidRPr="00354552">
        <w:t>market.</w:t>
      </w:r>
    </w:p>
    <w:p w14:paraId="20E9174A" w14:textId="77777777" w:rsidR="00DA7132" w:rsidRPr="00354552" w:rsidRDefault="00DA7132" w:rsidP="00DA7132">
      <w:pPr>
        <w:pStyle w:val="BodyText"/>
        <w:spacing w:before="11"/>
        <w:rPr>
          <w:sz w:val="13"/>
        </w:rPr>
      </w:pPr>
    </w:p>
    <w:p w14:paraId="292F3A31" w14:textId="3D90E201" w:rsidR="00DA7132" w:rsidRPr="00354552" w:rsidRDefault="00DA7132" w:rsidP="00DA7132">
      <w:pPr>
        <w:pStyle w:val="BodyText"/>
        <w:spacing w:before="93"/>
        <w:ind w:left="263" w:right="291"/>
        <w:jc w:val="both"/>
      </w:pPr>
      <w:r w:rsidRPr="00354552">
        <w:t xml:space="preserve">By signing, I certify that </w:t>
      </w:r>
      <w:r w:rsidRPr="00354552">
        <w:rPr>
          <w:shd w:val="clear" w:color="auto" w:fill="D2D2D2"/>
        </w:rPr>
        <w:t>………….</w:t>
      </w:r>
      <w:r w:rsidRPr="00354552">
        <w:rPr>
          <w:i/>
          <w:color w:val="0000FF"/>
          <w:shd w:val="clear" w:color="auto" w:fill="D2D2D2"/>
        </w:rPr>
        <w:t>company name</w:t>
      </w:r>
      <w:r w:rsidRPr="00354552">
        <w:rPr>
          <w:shd w:val="clear" w:color="auto" w:fill="D2D2D2"/>
        </w:rPr>
        <w:t xml:space="preserve">………… </w:t>
      </w:r>
      <w:r w:rsidRPr="00354552">
        <w:t>has not provided, and will take all reasonable steps to ensure that it does not and will not knowingly provide material support</w:t>
      </w:r>
      <w:r w:rsidRPr="00354552">
        <w:rPr>
          <w:spacing w:val="-17"/>
        </w:rPr>
        <w:t xml:space="preserve"> </w:t>
      </w:r>
      <w:r w:rsidRPr="00354552">
        <w:t>or</w:t>
      </w:r>
      <w:r w:rsidRPr="00354552">
        <w:rPr>
          <w:spacing w:val="-18"/>
        </w:rPr>
        <w:t xml:space="preserve"> </w:t>
      </w:r>
      <w:r w:rsidRPr="00354552">
        <w:t>resources</w:t>
      </w:r>
      <w:r w:rsidRPr="00354552">
        <w:rPr>
          <w:spacing w:val="-21"/>
        </w:rPr>
        <w:t xml:space="preserve"> </w:t>
      </w:r>
      <w:r w:rsidRPr="00354552">
        <w:t>to</w:t>
      </w:r>
      <w:r w:rsidRPr="00354552">
        <w:rPr>
          <w:spacing w:val="-16"/>
        </w:rPr>
        <w:t xml:space="preserve"> </w:t>
      </w:r>
      <w:r w:rsidRPr="00354552">
        <w:t>any</w:t>
      </w:r>
      <w:r w:rsidRPr="00354552">
        <w:rPr>
          <w:spacing w:val="-16"/>
        </w:rPr>
        <w:t xml:space="preserve"> </w:t>
      </w:r>
      <w:r w:rsidRPr="00354552">
        <w:t>individual</w:t>
      </w:r>
      <w:r w:rsidRPr="00354552">
        <w:rPr>
          <w:spacing w:val="-17"/>
        </w:rPr>
        <w:t xml:space="preserve"> </w:t>
      </w:r>
      <w:r w:rsidRPr="00354552">
        <w:t>or</w:t>
      </w:r>
      <w:r w:rsidRPr="00354552">
        <w:rPr>
          <w:spacing w:val="-15"/>
        </w:rPr>
        <w:t xml:space="preserve"> </w:t>
      </w:r>
      <w:r w:rsidRPr="00354552">
        <w:t>entity</w:t>
      </w:r>
      <w:r w:rsidRPr="00354552">
        <w:rPr>
          <w:spacing w:val="-18"/>
        </w:rPr>
        <w:t xml:space="preserve"> </w:t>
      </w:r>
      <w:r w:rsidRPr="00354552">
        <w:t>that</w:t>
      </w:r>
      <w:r w:rsidRPr="00354552">
        <w:rPr>
          <w:spacing w:val="-17"/>
        </w:rPr>
        <w:t xml:space="preserve"> </w:t>
      </w:r>
      <w:r w:rsidRPr="00354552">
        <w:t>commits,</w:t>
      </w:r>
      <w:r w:rsidRPr="00354552">
        <w:rPr>
          <w:spacing w:val="-17"/>
        </w:rPr>
        <w:t xml:space="preserve"> </w:t>
      </w:r>
      <w:r w:rsidRPr="00354552">
        <w:t>attempts</w:t>
      </w:r>
      <w:r w:rsidRPr="00354552">
        <w:rPr>
          <w:spacing w:val="-18"/>
        </w:rPr>
        <w:t xml:space="preserve"> </w:t>
      </w:r>
      <w:r w:rsidRPr="00354552">
        <w:t>to</w:t>
      </w:r>
      <w:r w:rsidRPr="00354552">
        <w:rPr>
          <w:spacing w:val="-19"/>
        </w:rPr>
        <w:t xml:space="preserve"> </w:t>
      </w:r>
      <w:r w:rsidRPr="00354552">
        <w:t>commit,</w:t>
      </w:r>
      <w:r w:rsidRPr="00354552">
        <w:rPr>
          <w:spacing w:val="-17"/>
        </w:rPr>
        <w:t xml:space="preserve"> </w:t>
      </w:r>
      <w:r w:rsidRPr="00354552">
        <w:t xml:space="preserve">advocates, facilitates, or participates in fraud, active corruption, collusion, coercive practice, bribery, involvement in a criminal </w:t>
      </w:r>
      <w:r w:rsidR="00482232" w:rsidRPr="00354552">
        <w:t xml:space="preserve">organisation </w:t>
      </w:r>
      <w:r w:rsidRPr="00354552">
        <w:t>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w:t>
      </w:r>
      <w:r w:rsidRPr="00354552">
        <w:rPr>
          <w:spacing w:val="-2"/>
        </w:rPr>
        <w:t xml:space="preserve"> </w:t>
      </w:r>
      <w:r w:rsidRPr="00354552">
        <w:t>.</w:t>
      </w:r>
    </w:p>
    <w:p w14:paraId="13D82825" w14:textId="77777777" w:rsidR="00DA7132" w:rsidRPr="00354552" w:rsidRDefault="00DA7132" w:rsidP="00DA7132">
      <w:pPr>
        <w:pStyle w:val="BodyText"/>
        <w:spacing w:before="10"/>
        <w:rPr>
          <w:sz w:val="13"/>
        </w:rPr>
      </w:pPr>
    </w:p>
    <w:p w14:paraId="6688CBB6" w14:textId="77777777" w:rsidR="00DA7132" w:rsidRPr="00354552" w:rsidRDefault="00DA7132" w:rsidP="00DA7132">
      <w:pPr>
        <w:pStyle w:val="BodyText"/>
        <w:spacing w:before="94"/>
        <w:ind w:left="263" w:right="293"/>
        <w:jc w:val="both"/>
      </w:pPr>
      <w:r w:rsidRPr="00354552">
        <w:t>Last,</w:t>
      </w:r>
      <w:r w:rsidRPr="00354552">
        <w:rPr>
          <w:spacing w:val="-10"/>
        </w:rPr>
        <w:t xml:space="preserve"> </w:t>
      </w:r>
      <w:r w:rsidRPr="00354552">
        <w:t>I</w:t>
      </w:r>
      <w:r w:rsidRPr="00354552">
        <w:rPr>
          <w:spacing w:val="-10"/>
        </w:rPr>
        <w:t xml:space="preserve"> </w:t>
      </w:r>
      <w:r w:rsidRPr="00354552">
        <w:t>hereby</w:t>
      </w:r>
      <w:r w:rsidRPr="00354552">
        <w:rPr>
          <w:spacing w:val="-11"/>
        </w:rPr>
        <w:t xml:space="preserve"> </w:t>
      </w:r>
      <w:r w:rsidRPr="00354552">
        <w:t>certify</w:t>
      </w:r>
      <w:r w:rsidRPr="00354552">
        <w:rPr>
          <w:spacing w:val="-11"/>
        </w:rPr>
        <w:t xml:space="preserve"> </w:t>
      </w:r>
      <w:r w:rsidRPr="00354552">
        <w:t>that</w:t>
      </w:r>
      <w:r w:rsidRPr="00354552">
        <w:rPr>
          <w:spacing w:val="-9"/>
        </w:rPr>
        <w:t xml:space="preserve"> </w:t>
      </w:r>
      <w:r w:rsidRPr="00354552">
        <w:rPr>
          <w:shd w:val="clear" w:color="auto" w:fill="D2D2D2"/>
        </w:rPr>
        <w:t>…………..</w:t>
      </w:r>
      <w:r w:rsidRPr="00354552">
        <w:rPr>
          <w:spacing w:val="-10"/>
          <w:shd w:val="clear" w:color="auto" w:fill="D2D2D2"/>
        </w:rPr>
        <w:t xml:space="preserve"> </w:t>
      </w:r>
      <w:r w:rsidRPr="00354552">
        <w:rPr>
          <w:i/>
          <w:color w:val="0000FF"/>
          <w:shd w:val="clear" w:color="auto" w:fill="D2D2D2"/>
        </w:rPr>
        <w:t>company</w:t>
      </w:r>
      <w:r w:rsidRPr="00354552">
        <w:rPr>
          <w:i/>
          <w:color w:val="0000FF"/>
          <w:spacing w:val="-11"/>
          <w:shd w:val="clear" w:color="auto" w:fill="D2D2D2"/>
        </w:rPr>
        <w:t xml:space="preserve"> </w:t>
      </w:r>
      <w:r w:rsidRPr="00354552">
        <w:rPr>
          <w:i/>
          <w:color w:val="0000FF"/>
          <w:shd w:val="clear" w:color="auto" w:fill="D2D2D2"/>
        </w:rPr>
        <w:t>name</w:t>
      </w:r>
      <w:r w:rsidRPr="00354552">
        <w:rPr>
          <w:i/>
          <w:color w:val="0000FF"/>
          <w:spacing w:val="-8"/>
          <w:shd w:val="clear" w:color="auto" w:fill="D2D2D2"/>
        </w:rPr>
        <w:t xml:space="preserve"> </w:t>
      </w:r>
      <w:r w:rsidRPr="00354552">
        <w:rPr>
          <w:shd w:val="clear" w:color="auto" w:fill="D2D2D2"/>
        </w:rPr>
        <w:t>…..…….</w:t>
      </w:r>
      <w:r w:rsidRPr="00354552">
        <w:rPr>
          <w:spacing w:val="-9"/>
          <w:shd w:val="clear" w:color="auto" w:fill="D2D2D2"/>
        </w:rPr>
        <w:t xml:space="preserve"> </w:t>
      </w:r>
      <w:r w:rsidRPr="00354552">
        <w:t>is</w:t>
      </w:r>
      <w:r w:rsidRPr="00354552">
        <w:rPr>
          <w:spacing w:val="-8"/>
        </w:rPr>
        <w:t xml:space="preserve"> </w:t>
      </w:r>
      <w:r w:rsidRPr="00354552">
        <w:t>not</w:t>
      </w:r>
      <w:r w:rsidRPr="00354552">
        <w:rPr>
          <w:spacing w:val="-10"/>
        </w:rPr>
        <w:t xml:space="preserve"> </w:t>
      </w:r>
      <w:r w:rsidRPr="00354552">
        <w:t>involved</w:t>
      </w:r>
      <w:r w:rsidRPr="00354552">
        <w:rPr>
          <w:spacing w:val="-9"/>
        </w:rPr>
        <w:t xml:space="preserve"> </w:t>
      </w:r>
      <w:r w:rsidRPr="00354552">
        <w:t>in</w:t>
      </w:r>
      <w:r w:rsidRPr="00354552">
        <w:rPr>
          <w:spacing w:val="-9"/>
        </w:rPr>
        <w:t xml:space="preserve"> </w:t>
      </w:r>
      <w:r w:rsidRPr="00354552">
        <w:t>any</w:t>
      </w:r>
      <w:r w:rsidRPr="00354552">
        <w:rPr>
          <w:spacing w:val="-11"/>
        </w:rPr>
        <w:t xml:space="preserve"> </w:t>
      </w:r>
      <w:r w:rsidRPr="00354552">
        <w:t>pending lawsuit, claim or action in the Company’s name, or on behalf of any other person or entity, against</w:t>
      </w:r>
      <w:r w:rsidRPr="00354552">
        <w:rPr>
          <w:spacing w:val="-10"/>
        </w:rPr>
        <w:t xml:space="preserve"> </w:t>
      </w:r>
      <w:r w:rsidRPr="00354552">
        <w:t>the</w:t>
      </w:r>
      <w:r w:rsidRPr="00354552">
        <w:rPr>
          <w:spacing w:val="-11"/>
        </w:rPr>
        <w:t xml:space="preserve"> </w:t>
      </w:r>
      <w:r w:rsidRPr="00354552">
        <w:t>Company,</w:t>
      </w:r>
      <w:r w:rsidRPr="00354552">
        <w:rPr>
          <w:spacing w:val="-10"/>
        </w:rPr>
        <w:t xml:space="preserve"> </w:t>
      </w:r>
      <w:r w:rsidRPr="00354552">
        <w:t>regarding</w:t>
      </w:r>
      <w:r w:rsidRPr="00354552">
        <w:rPr>
          <w:spacing w:val="-11"/>
        </w:rPr>
        <w:t xml:space="preserve"> </w:t>
      </w:r>
      <w:r w:rsidRPr="00354552">
        <w:t>fraud,</w:t>
      </w:r>
      <w:r w:rsidRPr="00354552">
        <w:rPr>
          <w:spacing w:val="-10"/>
        </w:rPr>
        <w:t xml:space="preserve"> </w:t>
      </w:r>
      <w:r w:rsidRPr="00354552">
        <w:t>corruption,</w:t>
      </w:r>
      <w:r w:rsidRPr="00354552">
        <w:rPr>
          <w:spacing w:val="-10"/>
        </w:rPr>
        <w:t xml:space="preserve"> </w:t>
      </w:r>
      <w:r w:rsidRPr="00354552">
        <w:t>bribery</w:t>
      </w:r>
      <w:r w:rsidRPr="00354552">
        <w:rPr>
          <w:spacing w:val="-11"/>
        </w:rPr>
        <w:t xml:space="preserve"> </w:t>
      </w:r>
      <w:r w:rsidRPr="00354552">
        <w:t>or</w:t>
      </w:r>
      <w:r w:rsidRPr="00354552">
        <w:rPr>
          <w:spacing w:val="-10"/>
        </w:rPr>
        <w:t xml:space="preserve"> </w:t>
      </w:r>
      <w:r w:rsidRPr="00354552">
        <w:t>any</w:t>
      </w:r>
      <w:r w:rsidRPr="00354552">
        <w:rPr>
          <w:spacing w:val="-11"/>
        </w:rPr>
        <w:t xml:space="preserve"> </w:t>
      </w:r>
      <w:r w:rsidRPr="00354552">
        <w:t>illegal</w:t>
      </w:r>
      <w:r w:rsidRPr="00354552">
        <w:rPr>
          <w:spacing w:val="-10"/>
        </w:rPr>
        <w:t xml:space="preserve"> </w:t>
      </w:r>
      <w:r w:rsidRPr="00354552">
        <w:t>activity,</w:t>
      </w:r>
      <w:r w:rsidRPr="00354552">
        <w:rPr>
          <w:spacing w:val="-10"/>
        </w:rPr>
        <w:t xml:space="preserve"> </w:t>
      </w:r>
      <w:r w:rsidRPr="00354552">
        <w:t>and</w:t>
      </w:r>
      <w:r w:rsidRPr="00354552">
        <w:rPr>
          <w:spacing w:val="-11"/>
        </w:rPr>
        <w:t xml:space="preserve"> </w:t>
      </w:r>
      <w:r w:rsidRPr="00354552">
        <w:t>has</w:t>
      </w:r>
      <w:r w:rsidRPr="00354552">
        <w:rPr>
          <w:spacing w:val="-11"/>
        </w:rPr>
        <w:t xml:space="preserve"> </w:t>
      </w:r>
      <w:r w:rsidRPr="00354552">
        <w:t>not been convicted guilty of such practices at any</w:t>
      </w:r>
      <w:r w:rsidRPr="00354552">
        <w:rPr>
          <w:spacing w:val="-14"/>
        </w:rPr>
        <w:t xml:space="preserve"> </w:t>
      </w:r>
      <w:r w:rsidRPr="00354552">
        <w:t>time.</w:t>
      </w:r>
    </w:p>
    <w:p w14:paraId="28FBEEC5" w14:textId="77777777" w:rsidR="00DA7132" w:rsidRPr="00354552" w:rsidRDefault="00DA7132" w:rsidP="00DA7132">
      <w:pPr>
        <w:pStyle w:val="BodyText"/>
      </w:pPr>
    </w:p>
    <w:p w14:paraId="6403B363" w14:textId="658C9010" w:rsidR="00DA7132" w:rsidRPr="00354552" w:rsidRDefault="00DA7132" w:rsidP="00DA7132">
      <w:pPr>
        <w:pStyle w:val="BodyText"/>
        <w:ind w:left="263" w:right="291"/>
        <w:jc w:val="both"/>
      </w:pPr>
      <w:r w:rsidRPr="00354552">
        <w:t>All</w:t>
      </w:r>
      <w:r w:rsidRPr="00354552">
        <w:rPr>
          <w:spacing w:val="-10"/>
        </w:rPr>
        <w:t xml:space="preserve"> </w:t>
      </w:r>
      <w:r w:rsidRPr="00354552">
        <w:t>the</w:t>
      </w:r>
      <w:r w:rsidRPr="00354552">
        <w:rPr>
          <w:spacing w:val="-9"/>
        </w:rPr>
        <w:t xml:space="preserve"> </w:t>
      </w:r>
      <w:r w:rsidR="00D96947">
        <w:t>Consultant</w:t>
      </w:r>
      <w:r w:rsidRPr="00354552">
        <w:t>’s</w:t>
      </w:r>
      <w:r w:rsidRPr="00354552">
        <w:rPr>
          <w:spacing w:val="-11"/>
        </w:rPr>
        <w:t xml:space="preserve"> </w:t>
      </w:r>
      <w:r w:rsidRPr="00354552">
        <w:t>responsibilities</w:t>
      </w:r>
      <w:r w:rsidRPr="00354552">
        <w:rPr>
          <w:spacing w:val="-9"/>
        </w:rPr>
        <w:t xml:space="preserve"> </w:t>
      </w:r>
      <w:r w:rsidRPr="00354552">
        <w:t>mention</w:t>
      </w:r>
      <w:r w:rsidRPr="00354552">
        <w:rPr>
          <w:spacing w:val="-11"/>
        </w:rPr>
        <w:t xml:space="preserve"> </w:t>
      </w:r>
      <w:r w:rsidRPr="00354552">
        <w:t>in</w:t>
      </w:r>
      <w:r w:rsidRPr="00354552">
        <w:rPr>
          <w:spacing w:val="-11"/>
        </w:rPr>
        <w:t xml:space="preserve"> </w:t>
      </w:r>
      <w:r w:rsidRPr="00354552">
        <w:t>this</w:t>
      </w:r>
      <w:r w:rsidRPr="00354552">
        <w:rPr>
          <w:spacing w:val="-11"/>
        </w:rPr>
        <w:t xml:space="preserve"> </w:t>
      </w:r>
      <w:r w:rsidRPr="00354552">
        <w:t>document</w:t>
      </w:r>
      <w:r w:rsidRPr="00354552">
        <w:rPr>
          <w:spacing w:val="-10"/>
        </w:rPr>
        <w:t xml:space="preserve"> </w:t>
      </w:r>
      <w:r w:rsidRPr="00354552">
        <w:t>extend</w:t>
      </w:r>
      <w:r w:rsidRPr="00354552">
        <w:rPr>
          <w:spacing w:val="-11"/>
        </w:rPr>
        <w:t xml:space="preserve"> </w:t>
      </w:r>
      <w:r w:rsidRPr="00354552">
        <w:t>to</w:t>
      </w:r>
      <w:r w:rsidRPr="00354552">
        <w:rPr>
          <w:spacing w:val="-11"/>
        </w:rPr>
        <w:t xml:space="preserve"> </w:t>
      </w:r>
      <w:r w:rsidRPr="00354552">
        <w:t>any</w:t>
      </w:r>
      <w:r w:rsidRPr="00354552">
        <w:rPr>
          <w:spacing w:val="-11"/>
        </w:rPr>
        <w:t xml:space="preserve"> </w:t>
      </w:r>
      <w:r w:rsidR="00D96947">
        <w:t>Consultant</w:t>
      </w:r>
      <w:r w:rsidRPr="00354552">
        <w:rPr>
          <w:spacing w:val="-7"/>
        </w:rPr>
        <w:t xml:space="preserve"> </w:t>
      </w:r>
      <w:r w:rsidRPr="00354552">
        <w:t>affiliates and</w:t>
      </w:r>
      <w:r w:rsidRPr="00354552">
        <w:rPr>
          <w:spacing w:val="-1"/>
        </w:rPr>
        <w:t xml:space="preserve"> </w:t>
      </w:r>
      <w:r w:rsidRPr="00354552">
        <w:t>subsidiaries.</w:t>
      </w:r>
    </w:p>
    <w:p w14:paraId="7D05C32A" w14:textId="77777777" w:rsidR="00DA7132" w:rsidRPr="00354552" w:rsidRDefault="00DA7132" w:rsidP="00DA7132">
      <w:pPr>
        <w:pStyle w:val="BodyText"/>
        <w:rPr>
          <w:sz w:val="24"/>
        </w:rPr>
      </w:pPr>
    </w:p>
    <w:p w14:paraId="611D192B" w14:textId="77777777" w:rsidR="00DA7132" w:rsidRPr="00354552" w:rsidRDefault="00DA7132" w:rsidP="00DA7132">
      <w:pPr>
        <w:pStyle w:val="BodyText"/>
        <w:spacing w:before="10"/>
        <w:rPr>
          <w:sz w:val="19"/>
        </w:rPr>
      </w:pPr>
    </w:p>
    <w:p w14:paraId="345B6AA7" w14:textId="77777777" w:rsidR="00DA7132" w:rsidRPr="00354552" w:rsidRDefault="00DA7132" w:rsidP="00DA7132">
      <w:pPr>
        <w:pStyle w:val="BodyText"/>
        <w:tabs>
          <w:tab w:val="left" w:pos="6024"/>
        </w:tabs>
        <w:spacing w:before="1"/>
        <w:ind w:left="971"/>
      </w:pPr>
      <w:r w:rsidRPr="00354552">
        <w:rPr>
          <w:u w:val="single"/>
        </w:rPr>
        <w:t>Name</w:t>
      </w:r>
      <w:r w:rsidRPr="00354552">
        <w:t>:</w:t>
      </w:r>
      <w:r w:rsidRPr="00354552">
        <w:tab/>
      </w:r>
      <w:r w:rsidRPr="00354552">
        <w:rPr>
          <w:u w:val="single"/>
        </w:rPr>
        <w:t>Date</w:t>
      </w:r>
      <w:r w:rsidRPr="00354552">
        <w:t>:</w:t>
      </w:r>
    </w:p>
    <w:p w14:paraId="32174EF4" w14:textId="77777777" w:rsidR="00DA7132" w:rsidRPr="00354552" w:rsidRDefault="00DA7132" w:rsidP="00DA7132">
      <w:pPr>
        <w:pStyle w:val="BodyText"/>
        <w:rPr>
          <w:sz w:val="20"/>
        </w:rPr>
      </w:pPr>
    </w:p>
    <w:p w14:paraId="433CA8A7" w14:textId="77777777" w:rsidR="00DA7132" w:rsidRPr="00354552" w:rsidRDefault="00DA7132" w:rsidP="00DA7132">
      <w:pPr>
        <w:pStyle w:val="BodyText"/>
        <w:spacing w:before="9"/>
        <w:rPr>
          <w:sz w:val="15"/>
        </w:rPr>
      </w:pPr>
    </w:p>
    <w:p w14:paraId="091EE97C" w14:textId="77777777" w:rsidR="00DA7132" w:rsidRPr="00354552" w:rsidRDefault="00DA7132" w:rsidP="00DA7132">
      <w:pPr>
        <w:pStyle w:val="BodyText"/>
        <w:tabs>
          <w:tab w:val="left" w:pos="6024"/>
        </w:tabs>
        <w:spacing w:before="94"/>
        <w:ind w:left="971"/>
      </w:pPr>
      <w:r w:rsidRPr="00354552">
        <w:rPr>
          <w:u w:val="single"/>
        </w:rPr>
        <w:t>Position</w:t>
      </w:r>
      <w:r w:rsidRPr="00354552">
        <w:t>:</w:t>
      </w:r>
      <w:r w:rsidRPr="00354552">
        <w:tab/>
      </w:r>
      <w:r w:rsidRPr="00354552">
        <w:rPr>
          <w:u w:val="single"/>
        </w:rPr>
        <w:t>Stamp</w:t>
      </w:r>
      <w:r w:rsidRPr="00354552">
        <w:t>:</w:t>
      </w:r>
    </w:p>
    <w:p w14:paraId="01EFF339" w14:textId="77777777" w:rsidR="00DA7132" w:rsidRPr="00354552" w:rsidRDefault="00DA7132" w:rsidP="00DA7132">
      <w:pPr>
        <w:pStyle w:val="BodyText"/>
        <w:rPr>
          <w:sz w:val="20"/>
        </w:rPr>
      </w:pPr>
    </w:p>
    <w:p w14:paraId="6D527585" w14:textId="77777777" w:rsidR="00DA7132" w:rsidRPr="00354552" w:rsidRDefault="00DA7132" w:rsidP="00DA7132">
      <w:pPr>
        <w:pStyle w:val="BodyText"/>
        <w:spacing w:before="10"/>
        <w:rPr>
          <w:sz w:val="15"/>
        </w:rPr>
      </w:pPr>
    </w:p>
    <w:p w14:paraId="0F7368C8" w14:textId="77777777" w:rsidR="00DA7132" w:rsidRPr="00354552" w:rsidRDefault="00DA7132" w:rsidP="00DA7132">
      <w:pPr>
        <w:pStyle w:val="BodyText"/>
        <w:spacing w:before="93"/>
        <w:ind w:left="971"/>
      </w:pPr>
      <w:r w:rsidRPr="00354552">
        <w:rPr>
          <w:u w:val="single"/>
        </w:rPr>
        <w:t>Signature</w:t>
      </w:r>
      <w:r w:rsidRPr="00354552">
        <w:t>:</w:t>
      </w:r>
    </w:p>
    <w:p w14:paraId="4378FE44" w14:textId="77777777" w:rsidR="000B30CE" w:rsidRPr="00253B54" w:rsidRDefault="000B30CE" w:rsidP="00253B54">
      <w:pPr>
        <w:pStyle w:val="BodyText"/>
        <w:ind w:right="95"/>
        <w:contextualSpacing/>
        <w:rPr>
          <w:b/>
          <w:bCs/>
        </w:rPr>
      </w:pPr>
    </w:p>
    <w:sectPr w:rsidR="000B30CE" w:rsidRPr="00253B5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181C" w14:textId="77777777" w:rsidR="004E616F" w:rsidRDefault="004E616F" w:rsidP="009D6C17">
      <w:r>
        <w:separator/>
      </w:r>
    </w:p>
  </w:endnote>
  <w:endnote w:type="continuationSeparator" w:id="0">
    <w:p w14:paraId="682943D3" w14:textId="77777777" w:rsidR="004E616F" w:rsidRDefault="004E616F" w:rsidP="009D6C17">
      <w:r>
        <w:continuationSeparator/>
      </w:r>
    </w:p>
  </w:endnote>
  <w:endnote w:type="continuationNotice" w:id="1">
    <w:p w14:paraId="54521423" w14:textId="77777777" w:rsidR="004E616F" w:rsidRDefault="004E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4AA3" w14:textId="4E82CFA2" w:rsidR="009D6C17" w:rsidRPr="009D6C17" w:rsidRDefault="009D6C17" w:rsidP="009D6C1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C5B6308" wp14:editId="58F3186D">
              <wp:simplePos x="0" y="0"/>
              <wp:positionH relativeFrom="page">
                <wp:posOffset>769620</wp:posOffset>
              </wp:positionH>
              <wp:positionV relativeFrom="page">
                <wp:posOffset>9834245</wp:posOffset>
              </wp:positionV>
              <wp:extent cx="5935345" cy="0"/>
              <wp:effectExtent l="7620" t="13970" r="10160" b="508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F6CF"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74.35pt" to="527.95pt,7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" strokecolor="#d9d9d9" strokeweight=".16936mm">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00FCE472" wp14:editId="00D48A89">
              <wp:simplePos x="0" y="0"/>
              <wp:positionH relativeFrom="page">
                <wp:posOffset>756920</wp:posOffset>
              </wp:positionH>
              <wp:positionV relativeFrom="page">
                <wp:posOffset>9837420</wp:posOffset>
              </wp:positionV>
              <wp:extent cx="5960745" cy="168275"/>
              <wp:effectExtent l="444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F41CC" w14:textId="77777777" w:rsidR="009D6C17" w:rsidRDefault="009D6C17" w:rsidP="009D6C17">
                          <w:pPr>
                            <w:tabs>
                              <w:tab w:val="left" w:pos="8428"/>
                            </w:tabs>
                            <w:spacing w:before="19"/>
                            <w:ind w:left="20"/>
                            <w:rPr>
                              <w:rFonts w:ascii="Garamond"/>
                              <w:sz w:val="20"/>
                            </w:rPr>
                          </w:pPr>
                          <w:r>
                            <w:rPr>
                              <w:rFonts w:ascii="Garamond"/>
                              <w:b/>
                              <w:color w:val="808080"/>
                              <w:w w:val="99"/>
                              <w:sz w:val="20"/>
                              <w:u w:val="single" w:color="808080"/>
                            </w:rPr>
                            <w:t xml:space="preserve"> </w:t>
                          </w:r>
                          <w:r>
                            <w:rPr>
                              <w:rFonts w:ascii="Garamond"/>
                              <w:b/>
                              <w:color w:val="808080"/>
                              <w:sz w:val="20"/>
                              <w:u w:val="single" w:color="808080"/>
                            </w:rPr>
                            <w:tab/>
                          </w:r>
                          <w:r>
                            <w:fldChar w:fldCharType="begin"/>
                          </w:r>
                          <w:r>
                            <w:rPr>
                              <w:rFonts w:ascii="Garamond"/>
                              <w:b/>
                              <w:color w:val="808080"/>
                              <w:sz w:val="20"/>
                              <w:u w:val="single" w:color="808080"/>
                            </w:rPr>
                            <w:instrText xml:space="preserve"> PAGE </w:instrText>
                          </w:r>
                          <w:r>
                            <w:fldChar w:fldCharType="separate"/>
                          </w:r>
                          <w:r>
                            <w:t>2</w:t>
                          </w:r>
                          <w:r>
                            <w:fldChar w:fldCharType="end"/>
                          </w:r>
                          <w:r>
                            <w:rPr>
                              <w:rFonts w:ascii="Garamond"/>
                              <w:b/>
                              <w:color w:val="808080"/>
                              <w:sz w:val="20"/>
                              <w:u w:val="single" w:color="808080"/>
                            </w:rPr>
                            <w:t xml:space="preserve"> | </w:t>
                          </w:r>
                          <w:r>
                            <w:rPr>
                              <w:rFonts w:ascii="Garamond"/>
                              <w:color w:val="7E7E7E"/>
                              <w:sz w:val="20"/>
                              <w:u w:val="single" w:color="808080"/>
                            </w:rPr>
                            <w:t>P a g</w:t>
                          </w:r>
                          <w:r>
                            <w:rPr>
                              <w:rFonts w:ascii="Garamond"/>
                              <w:color w:val="7E7E7E"/>
                              <w:spacing w:val="26"/>
                              <w:sz w:val="20"/>
                              <w:u w:val="single" w:color="808080"/>
                            </w:rPr>
                            <w:t xml:space="preserve"> </w:t>
                          </w:r>
                          <w:r>
                            <w:rPr>
                              <w:rFonts w:ascii="Garamond"/>
                              <w:color w:val="7E7E7E"/>
                              <w:sz w:val="20"/>
                              <w:u w:val="single" w:color="808080"/>
                            </w:rPr>
                            <w:t>e</w:t>
                          </w:r>
                          <w:r>
                            <w:rPr>
                              <w:rFonts w:ascii="Garamond"/>
                              <w:color w:val="7E7E7E"/>
                              <w:spacing w:val="-10"/>
                              <w:sz w:val="20"/>
                              <w:u w:val="single" w:color="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CE472" id="_x0000_t202" coordsize="21600,21600" o:spt="202" path="m,l,21600r21600,l21600,xe">
              <v:stroke joinstyle="miter"/>
              <v:path gradientshapeok="t" o:connecttype="rect"/>
            </v:shapetype>
            <v:shape id="Text Box 10" o:spid="_x0000_s1038" type="#_x0000_t202" style="position:absolute;margin-left:59.6pt;margin-top:774.6pt;width:469.35pt;height:1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" filled="f" stroked="f">
              <v:textbox inset="0,0,0,0">
                <w:txbxContent>
                  <w:p w14:paraId="717F41CC" w14:textId="77777777" w:rsidR="009D6C17" w:rsidRDefault="009D6C17" w:rsidP="009D6C17">
                    <w:pPr>
                      <w:tabs>
                        <w:tab w:val="left" w:pos="8428"/>
                      </w:tabs>
                      <w:spacing w:before="19"/>
                      <w:ind w:left="20"/>
                      <w:rPr>
                        <w:rFonts w:ascii="Garamond"/>
                        <w:sz w:val="20"/>
                      </w:rPr>
                    </w:pPr>
                    <w:r>
                      <w:rPr>
                        <w:rFonts w:ascii="Garamond"/>
                        <w:b/>
                        <w:color w:val="808080"/>
                        <w:w w:val="99"/>
                        <w:sz w:val="20"/>
                        <w:u w:val="single" w:color="808080"/>
                      </w:rPr>
                      <w:t xml:space="preserve"> </w:t>
                    </w:r>
                    <w:r>
                      <w:rPr>
                        <w:rFonts w:ascii="Garamond"/>
                        <w:b/>
                        <w:color w:val="808080"/>
                        <w:sz w:val="20"/>
                        <w:u w:val="single" w:color="808080"/>
                      </w:rPr>
                      <w:tab/>
                    </w:r>
                    <w:r>
                      <w:fldChar w:fldCharType="begin"/>
                    </w:r>
                    <w:r>
                      <w:rPr>
                        <w:rFonts w:ascii="Garamond"/>
                        <w:b/>
                        <w:color w:val="808080"/>
                        <w:sz w:val="20"/>
                        <w:u w:val="single" w:color="808080"/>
                      </w:rPr>
                      <w:instrText xml:space="preserve"> PAGE </w:instrText>
                    </w:r>
                    <w:r>
                      <w:fldChar w:fldCharType="separate"/>
                    </w:r>
                    <w:r>
                      <w:t>2</w:t>
                    </w:r>
                    <w:r>
                      <w:fldChar w:fldCharType="end"/>
                    </w:r>
                    <w:r>
                      <w:rPr>
                        <w:rFonts w:ascii="Garamond"/>
                        <w:b/>
                        <w:color w:val="808080"/>
                        <w:sz w:val="20"/>
                        <w:u w:val="single" w:color="808080"/>
                      </w:rPr>
                      <w:t xml:space="preserve"> | </w:t>
                    </w:r>
                    <w:r>
                      <w:rPr>
                        <w:rFonts w:ascii="Garamond"/>
                        <w:color w:val="7E7E7E"/>
                        <w:sz w:val="20"/>
                        <w:u w:val="single" w:color="808080"/>
                      </w:rPr>
                      <w:t>P a g</w:t>
                    </w:r>
                    <w:r>
                      <w:rPr>
                        <w:rFonts w:ascii="Garamond"/>
                        <w:color w:val="7E7E7E"/>
                        <w:spacing w:val="26"/>
                        <w:sz w:val="20"/>
                        <w:u w:val="single" w:color="808080"/>
                      </w:rPr>
                      <w:t xml:space="preserve"> </w:t>
                    </w:r>
                    <w:r>
                      <w:rPr>
                        <w:rFonts w:ascii="Garamond"/>
                        <w:color w:val="7E7E7E"/>
                        <w:sz w:val="20"/>
                        <w:u w:val="single" w:color="808080"/>
                      </w:rPr>
                      <w:t>e</w:t>
                    </w:r>
                    <w:r>
                      <w:rPr>
                        <w:rFonts w:ascii="Garamond"/>
                        <w:color w:val="7E7E7E"/>
                        <w:spacing w:val="-10"/>
                        <w:sz w:val="20"/>
                        <w:u w:val="single" w:color="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F2AC" w14:textId="77777777" w:rsidR="004E616F" w:rsidRDefault="004E616F" w:rsidP="009D6C17">
      <w:r>
        <w:separator/>
      </w:r>
    </w:p>
  </w:footnote>
  <w:footnote w:type="continuationSeparator" w:id="0">
    <w:p w14:paraId="3EE8D0A1" w14:textId="77777777" w:rsidR="004E616F" w:rsidRDefault="004E616F" w:rsidP="009D6C17">
      <w:r>
        <w:continuationSeparator/>
      </w:r>
    </w:p>
  </w:footnote>
  <w:footnote w:type="continuationNotice" w:id="1">
    <w:p w14:paraId="68D4C325" w14:textId="77777777" w:rsidR="004E616F" w:rsidRDefault="004E6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2B57" w14:textId="2E28613E" w:rsidR="009D6C17" w:rsidRPr="009D6C17" w:rsidRDefault="009D6C17" w:rsidP="009D6C1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F81ED0B" wp14:editId="4011E92F">
              <wp:simplePos x="0" y="0"/>
              <wp:positionH relativeFrom="page">
                <wp:posOffset>781050</wp:posOffset>
              </wp:positionH>
              <wp:positionV relativeFrom="page">
                <wp:posOffset>266700</wp:posOffset>
              </wp:positionV>
              <wp:extent cx="3683000" cy="203200"/>
              <wp:effectExtent l="0" t="0" r="12700" b="63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D569" w14:textId="62D710FC" w:rsidR="009D6C17" w:rsidRPr="0087554B" w:rsidRDefault="009D6C17" w:rsidP="009D6C17">
                          <w:pPr>
                            <w:spacing w:before="13"/>
                            <w:ind w:left="20"/>
                            <w:rPr>
                              <w:lang w:val="de-DE"/>
                            </w:rPr>
                          </w:pPr>
                          <w:r w:rsidRPr="0087554B">
                            <w:rPr>
                              <w:b/>
                              <w:lang w:val="de-DE"/>
                            </w:rPr>
                            <w:t xml:space="preserve">Tender №: </w:t>
                          </w:r>
                          <w:r w:rsidR="008F4E0C" w:rsidRPr="0087554B">
                            <w:rPr>
                              <w:lang w:val="de-DE"/>
                            </w:rPr>
                            <w:t>AHA-T/202</w:t>
                          </w:r>
                          <w:r w:rsidR="00993FB9" w:rsidRPr="0087554B">
                            <w:rPr>
                              <w:lang w:val="de-DE"/>
                            </w:rPr>
                            <w:t>3</w:t>
                          </w:r>
                          <w:r w:rsidR="008F4E0C" w:rsidRPr="0087554B">
                            <w:rPr>
                              <w:lang w:val="de-DE"/>
                            </w:rPr>
                            <w:t>/</w:t>
                          </w:r>
                          <w:r w:rsidR="00341BE7">
                            <w:rPr>
                              <w:lang w:val="de-DE"/>
                            </w:rPr>
                            <w:t>Ma</w:t>
                          </w:r>
                          <w:r w:rsidR="00607665">
                            <w:rPr>
                              <w:lang w:val="de-DE"/>
                            </w:rPr>
                            <w:t>y</w:t>
                          </w:r>
                          <w:r w:rsidR="00DD1FD4">
                            <w:rPr>
                              <w:lang w:val="de-DE"/>
                            </w:rPr>
                            <w:t>/T-</w:t>
                          </w:r>
                          <w:r w:rsidR="008F4E0C" w:rsidRPr="0087554B">
                            <w:rPr>
                              <w:lang w:val="de-DE"/>
                            </w:rPr>
                            <w:t>0</w:t>
                          </w:r>
                          <w:r w:rsidR="00993FB9" w:rsidRPr="0087554B">
                            <w:rPr>
                              <w:lang w:val="de-DE"/>
                            </w:rPr>
                            <w:t>0</w:t>
                          </w:r>
                          <w:r w:rsidR="00607665">
                            <w:rPr>
                              <w:lang w:val="de-DE"/>
                            </w:rPr>
                            <w:t>4</w:t>
                          </w:r>
                          <w:r w:rsidR="005741AD">
                            <w:rPr>
                              <w:lang w:val="de-DE"/>
                            </w:rPr>
                            <w:t xml:space="preserve"> – Re Advertise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1ED0B" id="_x0000_t202" coordsize="21600,21600" o:spt="202" path="m,l,21600r21600,l21600,xe">
              <v:stroke joinstyle="miter"/>
              <v:path gradientshapeok="t" o:connecttype="rect"/>
            </v:shapetype>
            <v:shape id="Text Box 12" o:spid="_x0000_s1027" type="#_x0000_t202" style="position:absolute;margin-left:61.5pt;margin-top:21pt;width:290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" filled="f" stroked="f">
              <v:textbox inset="0,0,0,0">
                <w:txbxContent>
                  <w:p w14:paraId="7A7AD569" w14:textId="62D710FC" w:rsidR="009D6C17" w:rsidRPr="0087554B" w:rsidRDefault="009D6C17" w:rsidP="009D6C17">
                    <w:pPr>
                      <w:spacing w:before="13"/>
                      <w:ind w:left="20"/>
                      <w:rPr>
                        <w:lang w:val="de-DE"/>
                      </w:rPr>
                    </w:pPr>
                    <w:r w:rsidRPr="0087554B">
                      <w:rPr>
                        <w:b/>
                        <w:lang w:val="de-DE"/>
                      </w:rPr>
                      <w:t xml:space="preserve">Tender №: </w:t>
                    </w:r>
                    <w:r w:rsidR="008F4E0C" w:rsidRPr="0087554B">
                      <w:rPr>
                        <w:lang w:val="de-DE"/>
                      </w:rPr>
                      <w:t>AHA-T/202</w:t>
                    </w:r>
                    <w:r w:rsidR="00993FB9" w:rsidRPr="0087554B">
                      <w:rPr>
                        <w:lang w:val="de-DE"/>
                      </w:rPr>
                      <w:t>3</w:t>
                    </w:r>
                    <w:r w:rsidR="008F4E0C" w:rsidRPr="0087554B">
                      <w:rPr>
                        <w:lang w:val="de-DE"/>
                      </w:rPr>
                      <w:t>/</w:t>
                    </w:r>
                    <w:r w:rsidR="00341BE7">
                      <w:rPr>
                        <w:lang w:val="de-DE"/>
                      </w:rPr>
                      <w:t>Ma</w:t>
                    </w:r>
                    <w:r w:rsidR="00607665">
                      <w:rPr>
                        <w:lang w:val="de-DE"/>
                      </w:rPr>
                      <w:t>y</w:t>
                    </w:r>
                    <w:r w:rsidR="00DD1FD4">
                      <w:rPr>
                        <w:lang w:val="de-DE"/>
                      </w:rPr>
                      <w:t>/T-</w:t>
                    </w:r>
                    <w:r w:rsidR="008F4E0C" w:rsidRPr="0087554B">
                      <w:rPr>
                        <w:lang w:val="de-DE"/>
                      </w:rPr>
                      <w:t>0</w:t>
                    </w:r>
                    <w:r w:rsidR="00993FB9" w:rsidRPr="0087554B">
                      <w:rPr>
                        <w:lang w:val="de-DE"/>
                      </w:rPr>
                      <w:t>0</w:t>
                    </w:r>
                    <w:r w:rsidR="00607665">
                      <w:rPr>
                        <w:lang w:val="de-DE"/>
                      </w:rPr>
                      <w:t>4</w:t>
                    </w:r>
                    <w:r w:rsidR="005741AD">
                      <w:rPr>
                        <w:lang w:val="de-DE"/>
                      </w:rPr>
                      <w:t xml:space="preserve"> – Re Advertise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3510"/>
    <w:multiLevelType w:val="hybridMultilevel"/>
    <w:tmpl w:val="C260C24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F090B"/>
    <w:multiLevelType w:val="hybridMultilevel"/>
    <w:tmpl w:val="1D1075B8"/>
    <w:lvl w:ilvl="0" w:tplc="B7E43F46">
      <w:start w:val="1"/>
      <w:numFmt w:val="decimal"/>
      <w:lvlText w:val="%1."/>
      <w:lvlJc w:val="left"/>
      <w:pPr>
        <w:ind w:left="581" w:hanging="360"/>
      </w:pPr>
      <w:rPr>
        <w:rFonts w:ascii="Arial" w:eastAsia="Arial" w:hAnsi="Arial" w:cs="Arial" w:hint="default"/>
        <w:spacing w:val="-1"/>
        <w:w w:val="100"/>
        <w:sz w:val="22"/>
        <w:szCs w:val="22"/>
      </w:rPr>
    </w:lvl>
    <w:lvl w:ilvl="1" w:tplc="CBEA7B84">
      <w:numFmt w:val="bullet"/>
      <w:lvlText w:val="•"/>
      <w:lvlJc w:val="left"/>
      <w:pPr>
        <w:ind w:left="1494" w:hanging="360"/>
      </w:pPr>
      <w:rPr>
        <w:rFonts w:hint="default"/>
      </w:rPr>
    </w:lvl>
    <w:lvl w:ilvl="2" w:tplc="0C9E7F36">
      <w:numFmt w:val="bullet"/>
      <w:lvlText w:val="•"/>
      <w:lvlJc w:val="left"/>
      <w:pPr>
        <w:ind w:left="2409" w:hanging="360"/>
      </w:pPr>
      <w:rPr>
        <w:rFonts w:hint="default"/>
      </w:rPr>
    </w:lvl>
    <w:lvl w:ilvl="3" w:tplc="9B48C548">
      <w:numFmt w:val="bullet"/>
      <w:lvlText w:val="•"/>
      <w:lvlJc w:val="left"/>
      <w:pPr>
        <w:ind w:left="3323" w:hanging="360"/>
      </w:pPr>
      <w:rPr>
        <w:rFonts w:hint="default"/>
      </w:rPr>
    </w:lvl>
    <w:lvl w:ilvl="4" w:tplc="F0069898">
      <w:numFmt w:val="bullet"/>
      <w:lvlText w:val="•"/>
      <w:lvlJc w:val="left"/>
      <w:pPr>
        <w:ind w:left="4238" w:hanging="360"/>
      </w:pPr>
      <w:rPr>
        <w:rFonts w:hint="default"/>
      </w:rPr>
    </w:lvl>
    <w:lvl w:ilvl="5" w:tplc="7474E614">
      <w:numFmt w:val="bullet"/>
      <w:lvlText w:val="•"/>
      <w:lvlJc w:val="left"/>
      <w:pPr>
        <w:ind w:left="5153" w:hanging="360"/>
      </w:pPr>
      <w:rPr>
        <w:rFonts w:hint="default"/>
      </w:rPr>
    </w:lvl>
    <w:lvl w:ilvl="6" w:tplc="08AE7C02">
      <w:numFmt w:val="bullet"/>
      <w:lvlText w:val="•"/>
      <w:lvlJc w:val="left"/>
      <w:pPr>
        <w:ind w:left="6067" w:hanging="360"/>
      </w:pPr>
      <w:rPr>
        <w:rFonts w:hint="default"/>
      </w:rPr>
    </w:lvl>
    <w:lvl w:ilvl="7" w:tplc="C0DEAD82">
      <w:numFmt w:val="bullet"/>
      <w:lvlText w:val="•"/>
      <w:lvlJc w:val="left"/>
      <w:pPr>
        <w:ind w:left="6982" w:hanging="360"/>
      </w:pPr>
      <w:rPr>
        <w:rFonts w:hint="default"/>
      </w:rPr>
    </w:lvl>
    <w:lvl w:ilvl="8" w:tplc="CFDA599E">
      <w:numFmt w:val="bullet"/>
      <w:lvlText w:val="•"/>
      <w:lvlJc w:val="left"/>
      <w:pPr>
        <w:ind w:left="7897" w:hanging="360"/>
      </w:pPr>
      <w:rPr>
        <w:rFonts w:hint="default"/>
      </w:rPr>
    </w:lvl>
  </w:abstractNum>
  <w:abstractNum w:abstractNumId="2" w15:restartNumberingAfterBreak="0">
    <w:nsid w:val="08BB28C1"/>
    <w:multiLevelType w:val="multilevel"/>
    <w:tmpl w:val="E7AC51DC"/>
    <w:lvl w:ilvl="0">
      <w:start w:val="1"/>
      <w:numFmt w:val="decimal"/>
      <w:lvlText w:val="%1."/>
      <w:lvlJc w:val="left"/>
      <w:pPr>
        <w:ind w:left="720" w:hanging="360"/>
      </w:pPr>
    </w:lvl>
    <w:lvl w:ilvl="1">
      <w:start w:val="1"/>
      <w:numFmt w:val="decimal"/>
      <w:isLgl/>
      <w:lvlText w:val="%1.%2"/>
      <w:lvlJc w:val="left"/>
      <w:pPr>
        <w:ind w:left="732" w:hanging="372"/>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367FCA"/>
    <w:multiLevelType w:val="hybridMultilevel"/>
    <w:tmpl w:val="70F6F3F0"/>
    <w:lvl w:ilvl="0" w:tplc="0498AE0C">
      <w:numFmt w:val="bullet"/>
      <w:lvlText w:val=""/>
      <w:lvlJc w:val="left"/>
      <w:pPr>
        <w:ind w:left="576" w:hanging="360"/>
      </w:pPr>
      <w:rPr>
        <w:rFonts w:ascii="Symbol" w:eastAsia="Symbol" w:hAnsi="Symbol" w:cs="Symbol" w:hint="default"/>
        <w:w w:val="100"/>
        <w:sz w:val="22"/>
        <w:szCs w:val="22"/>
      </w:rPr>
    </w:lvl>
    <w:lvl w:ilvl="1" w:tplc="AC84BA88">
      <w:numFmt w:val="bullet"/>
      <w:lvlText w:val=""/>
      <w:lvlJc w:val="left"/>
      <w:pPr>
        <w:ind w:left="936" w:hanging="360"/>
      </w:pPr>
      <w:rPr>
        <w:rFonts w:ascii="Symbol" w:eastAsia="Symbol" w:hAnsi="Symbol" w:cs="Symbol" w:hint="default"/>
        <w:w w:val="100"/>
        <w:sz w:val="22"/>
        <w:szCs w:val="22"/>
      </w:rPr>
    </w:lvl>
    <w:lvl w:ilvl="2" w:tplc="86DAEF14">
      <w:numFmt w:val="bullet"/>
      <w:lvlText w:val="•"/>
      <w:lvlJc w:val="left"/>
      <w:pPr>
        <w:ind w:left="1891" w:hanging="360"/>
      </w:pPr>
      <w:rPr>
        <w:rFonts w:hint="default"/>
      </w:rPr>
    </w:lvl>
    <w:lvl w:ilvl="3" w:tplc="8FDA200C">
      <w:numFmt w:val="bullet"/>
      <w:lvlText w:val="•"/>
      <w:lvlJc w:val="left"/>
      <w:pPr>
        <w:ind w:left="2843" w:hanging="360"/>
      </w:pPr>
      <w:rPr>
        <w:rFonts w:hint="default"/>
      </w:rPr>
    </w:lvl>
    <w:lvl w:ilvl="4" w:tplc="EB34D134">
      <w:numFmt w:val="bullet"/>
      <w:lvlText w:val="•"/>
      <w:lvlJc w:val="left"/>
      <w:pPr>
        <w:ind w:left="3795" w:hanging="360"/>
      </w:pPr>
      <w:rPr>
        <w:rFonts w:hint="default"/>
      </w:rPr>
    </w:lvl>
    <w:lvl w:ilvl="5" w:tplc="704ED28A">
      <w:numFmt w:val="bullet"/>
      <w:lvlText w:val="•"/>
      <w:lvlJc w:val="left"/>
      <w:pPr>
        <w:ind w:left="4747" w:hanging="360"/>
      </w:pPr>
      <w:rPr>
        <w:rFonts w:hint="default"/>
      </w:rPr>
    </w:lvl>
    <w:lvl w:ilvl="6" w:tplc="AD7E5414">
      <w:numFmt w:val="bullet"/>
      <w:lvlText w:val="•"/>
      <w:lvlJc w:val="left"/>
      <w:pPr>
        <w:ind w:left="5699" w:hanging="360"/>
      </w:pPr>
      <w:rPr>
        <w:rFonts w:hint="default"/>
      </w:rPr>
    </w:lvl>
    <w:lvl w:ilvl="7" w:tplc="D78CC844">
      <w:numFmt w:val="bullet"/>
      <w:lvlText w:val="•"/>
      <w:lvlJc w:val="left"/>
      <w:pPr>
        <w:ind w:left="6650" w:hanging="360"/>
      </w:pPr>
      <w:rPr>
        <w:rFonts w:hint="default"/>
      </w:rPr>
    </w:lvl>
    <w:lvl w:ilvl="8" w:tplc="4BEAD6D4">
      <w:numFmt w:val="bullet"/>
      <w:lvlText w:val="•"/>
      <w:lvlJc w:val="left"/>
      <w:pPr>
        <w:ind w:left="7602" w:hanging="360"/>
      </w:pPr>
      <w:rPr>
        <w:rFonts w:hint="default"/>
      </w:rPr>
    </w:lvl>
  </w:abstractNum>
  <w:abstractNum w:abstractNumId="4" w15:restartNumberingAfterBreak="0">
    <w:nsid w:val="09BE0115"/>
    <w:multiLevelType w:val="hybridMultilevel"/>
    <w:tmpl w:val="19542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B5F75"/>
    <w:multiLevelType w:val="hybridMultilevel"/>
    <w:tmpl w:val="CC1032D0"/>
    <w:lvl w:ilvl="0" w:tplc="04090019">
      <w:start w:val="1"/>
      <w:numFmt w:val="lowerLetter"/>
      <w:lvlText w:val="%1."/>
      <w:lvlJc w:val="left"/>
      <w:rPr>
        <w:rFonts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D68D5"/>
    <w:multiLevelType w:val="hybridMultilevel"/>
    <w:tmpl w:val="A078CE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D9E11A7"/>
    <w:multiLevelType w:val="hybridMultilevel"/>
    <w:tmpl w:val="D744CF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2114D96"/>
    <w:multiLevelType w:val="hybridMultilevel"/>
    <w:tmpl w:val="51DCC8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C50B31"/>
    <w:multiLevelType w:val="hybridMultilevel"/>
    <w:tmpl w:val="F5E88B30"/>
    <w:lvl w:ilvl="0" w:tplc="04090019">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3FC447"/>
    <w:multiLevelType w:val="hybridMultilevel"/>
    <w:tmpl w:val="B7636B7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A73B92"/>
    <w:multiLevelType w:val="hybridMultilevel"/>
    <w:tmpl w:val="19FC3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2FF1"/>
    <w:multiLevelType w:val="hybridMultilevel"/>
    <w:tmpl w:val="E9AE3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575574"/>
    <w:multiLevelType w:val="hybridMultilevel"/>
    <w:tmpl w:val="2376CE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9F3391"/>
    <w:multiLevelType w:val="hybridMultilevel"/>
    <w:tmpl w:val="1128AD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D445537"/>
    <w:multiLevelType w:val="hybridMultilevel"/>
    <w:tmpl w:val="004E03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E276CA"/>
    <w:multiLevelType w:val="hybridMultilevel"/>
    <w:tmpl w:val="0D942FDA"/>
    <w:lvl w:ilvl="0" w:tplc="A3382282">
      <w:start w:val="1"/>
      <w:numFmt w:val="decimal"/>
      <w:lvlText w:val="%1."/>
      <w:lvlJc w:val="left"/>
      <w:pPr>
        <w:ind w:left="720" w:hanging="360"/>
      </w:pPr>
      <w:rPr>
        <w:rFonts w:hint="default"/>
        <w:color w:val="000000" w:themeColor="text1"/>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E5C4ABF"/>
    <w:multiLevelType w:val="hybridMultilevel"/>
    <w:tmpl w:val="C0C4AF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BD5C39"/>
    <w:multiLevelType w:val="hybridMultilevel"/>
    <w:tmpl w:val="7A72E7CE"/>
    <w:lvl w:ilvl="0" w:tplc="38090001">
      <w:start w:val="1"/>
      <w:numFmt w:val="bullet"/>
      <w:lvlText w:val=""/>
      <w:lvlJc w:val="left"/>
      <w:pPr>
        <w:ind w:left="823" w:hanging="360"/>
      </w:pPr>
      <w:rPr>
        <w:rFonts w:ascii="Symbol" w:hAnsi="Symbol" w:hint="default"/>
      </w:rPr>
    </w:lvl>
    <w:lvl w:ilvl="1" w:tplc="38090003" w:tentative="1">
      <w:start w:val="1"/>
      <w:numFmt w:val="bullet"/>
      <w:lvlText w:val="o"/>
      <w:lvlJc w:val="left"/>
      <w:pPr>
        <w:ind w:left="1543" w:hanging="360"/>
      </w:pPr>
      <w:rPr>
        <w:rFonts w:ascii="Courier New" w:hAnsi="Courier New" w:cs="Courier New" w:hint="default"/>
      </w:rPr>
    </w:lvl>
    <w:lvl w:ilvl="2" w:tplc="38090005" w:tentative="1">
      <w:start w:val="1"/>
      <w:numFmt w:val="bullet"/>
      <w:lvlText w:val=""/>
      <w:lvlJc w:val="left"/>
      <w:pPr>
        <w:ind w:left="2263" w:hanging="360"/>
      </w:pPr>
      <w:rPr>
        <w:rFonts w:ascii="Wingdings" w:hAnsi="Wingdings" w:hint="default"/>
      </w:rPr>
    </w:lvl>
    <w:lvl w:ilvl="3" w:tplc="38090001" w:tentative="1">
      <w:start w:val="1"/>
      <w:numFmt w:val="bullet"/>
      <w:lvlText w:val=""/>
      <w:lvlJc w:val="left"/>
      <w:pPr>
        <w:ind w:left="2983" w:hanging="360"/>
      </w:pPr>
      <w:rPr>
        <w:rFonts w:ascii="Symbol" w:hAnsi="Symbol" w:hint="default"/>
      </w:rPr>
    </w:lvl>
    <w:lvl w:ilvl="4" w:tplc="38090003" w:tentative="1">
      <w:start w:val="1"/>
      <w:numFmt w:val="bullet"/>
      <w:lvlText w:val="o"/>
      <w:lvlJc w:val="left"/>
      <w:pPr>
        <w:ind w:left="3703" w:hanging="360"/>
      </w:pPr>
      <w:rPr>
        <w:rFonts w:ascii="Courier New" w:hAnsi="Courier New" w:cs="Courier New" w:hint="default"/>
      </w:rPr>
    </w:lvl>
    <w:lvl w:ilvl="5" w:tplc="38090005" w:tentative="1">
      <w:start w:val="1"/>
      <w:numFmt w:val="bullet"/>
      <w:lvlText w:val=""/>
      <w:lvlJc w:val="left"/>
      <w:pPr>
        <w:ind w:left="4423" w:hanging="360"/>
      </w:pPr>
      <w:rPr>
        <w:rFonts w:ascii="Wingdings" w:hAnsi="Wingdings" w:hint="default"/>
      </w:rPr>
    </w:lvl>
    <w:lvl w:ilvl="6" w:tplc="38090001" w:tentative="1">
      <w:start w:val="1"/>
      <w:numFmt w:val="bullet"/>
      <w:lvlText w:val=""/>
      <w:lvlJc w:val="left"/>
      <w:pPr>
        <w:ind w:left="5143" w:hanging="360"/>
      </w:pPr>
      <w:rPr>
        <w:rFonts w:ascii="Symbol" w:hAnsi="Symbol" w:hint="default"/>
      </w:rPr>
    </w:lvl>
    <w:lvl w:ilvl="7" w:tplc="38090003" w:tentative="1">
      <w:start w:val="1"/>
      <w:numFmt w:val="bullet"/>
      <w:lvlText w:val="o"/>
      <w:lvlJc w:val="left"/>
      <w:pPr>
        <w:ind w:left="5863" w:hanging="360"/>
      </w:pPr>
      <w:rPr>
        <w:rFonts w:ascii="Courier New" w:hAnsi="Courier New" w:cs="Courier New" w:hint="default"/>
      </w:rPr>
    </w:lvl>
    <w:lvl w:ilvl="8" w:tplc="38090005" w:tentative="1">
      <w:start w:val="1"/>
      <w:numFmt w:val="bullet"/>
      <w:lvlText w:val=""/>
      <w:lvlJc w:val="left"/>
      <w:pPr>
        <w:ind w:left="6583" w:hanging="360"/>
      </w:pPr>
      <w:rPr>
        <w:rFonts w:ascii="Wingdings" w:hAnsi="Wingdings" w:hint="default"/>
      </w:rPr>
    </w:lvl>
  </w:abstractNum>
  <w:abstractNum w:abstractNumId="19" w15:restartNumberingAfterBreak="0">
    <w:nsid w:val="321F0B0F"/>
    <w:multiLevelType w:val="hybridMultilevel"/>
    <w:tmpl w:val="D0AE2062"/>
    <w:lvl w:ilvl="0" w:tplc="FFFFFFFF">
      <w:start w:val="1"/>
      <w:numFmt w:val="lowerLetter"/>
      <w:lvlText w:val="%1."/>
      <w:lvlJc w:val="left"/>
      <w:pPr>
        <w:ind w:left="720" w:hanging="360"/>
      </w:pPr>
      <w:rPr>
        <w:rFonts w:hint="default"/>
      </w:rPr>
    </w:lvl>
    <w:lvl w:ilvl="1" w:tplc="AF18D0A2">
      <w:start w:val="19"/>
      <w:numFmt w:val="bullet"/>
      <w:lvlText w:val="-"/>
      <w:lvlJc w:val="left"/>
      <w:pPr>
        <w:ind w:left="1440" w:hanging="360"/>
      </w:pPr>
      <w:rPr>
        <w:rFonts w:ascii="Calibri Light" w:eastAsia="MS Mincho" w:hAnsi="Calibri Light" w:cs="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621E91"/>
    <w:multiLevelType w:val="hybridMultilevel"/>
    <w:tmpl w:val="BCAEF98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167253"/>
    <w:multiLevelType w:val="multilevel"/>
    <w:tmpl w:val="39C218EC"/>
    <w:lvl w:ilvl="0">
      <w:start w:val="7"/>
      <w:numFmt w:val="decimal"/>
      <w:lvlText w:val="%1"/>
      <w:lvlJc w:val="left"/>
      <w:pPr>
        <w:ind w:left="510" w:hanging="370"/>
      </w:pPr>
      <w:rPr>
        <w:rFonts w:hint="default"/>
      </w:rPr>
    </w:lvl>
    <w:lvl w:ilvl="1">
      <w:start w:val="1"/>
      <w:numFmt w:val="decimal"/>
      <w:lvlText w:val="%1.%2"/>
      <w:lvlJc w:val="left"/>
      <w:pPr>
        <w:ind w:left="510" w:hanging="370"/>
      </w:pPr>
      <w:rPr>
        <w:rFonts w:hint="default"/>
        <w:spacing w:val="-1"/>
        <w:w w:val="100"/>
        <w:u w:val="thick" w:color="000000"/>
      </w:rPr>
    </w:lvl>
    <w:lvl w:ilvl="2">
      <w:start w:val="1"/>
      <w:numFmt w:val="decimal"/>
      <w:lvlText w:val="%3)"/>
      <w:lvlJc w:val="left"/>
      <w:pPr>
        <w:ind w:left="861" w:hanging="360"/>
        <w:jc w:val="right"/>
      </w:pPr>
      <w:rPr>
        <w:rFonts w:ascii="Arial" w:eastAsia="Arial" w:hAnsi="Arial" w:cs="Arial" w:hint="default"/>
        <w:spacing w:val="-1"/>
        <w:w w:val="100"/>
        <w:sz w:val="22"/>
        <w:szCs w:val="22"/>
      </w:rPr>
    </w:lvl>
    <w:lvl w:ilvl="3">
      <w:start w:val="1"/>
      <w:numFmt w:val="lowerLetter"/>
      <w:lvlText w:val="%4."/>
      <w:lvlJc w:val="left"/>
      <w:pPr>
        <w:ind w:left="1581" w:hanging="360"/>
        <w:jc w:val="right"/>
      </w:pPr>
      <w:rPr>
        <w:rFonts w:ascii="Arial" w:eastAsia="Arial" w:hAnsi="Arial" w:cs="Arial" w:hint="default"/>
        <w:spacing w:val="-1"/>
        <w:w w:val="100"/>
        <w:sz w:val="22"/>
        <w:szCs w:val="22"/>
      </w:rPr>
    </w:lvl>
    <w:lvl w:ilvl="4">
      <w:numFmt w:val="bullet"/>
      <w:lvlText w:val="•"/>
      <w:lvlJc w:val="left"/>
      <w:pPr>
        <w:ind w:left="3576" w:hanging="360"/>
      </w:pPr>
      <w:rPr>
        <w:rFonts w:hint="default"/>
      </w:rPr>
    </w:lvl>
    <w:lvl w:ilvl="5">
      <w:numFmt w:val="bullet"/>
      <w:lvlText w:val="•"/>
      <w:lvlJc w:val="left"/>
      <w:pPr>
        <w:ind w:left="4574" w:hanging="360"/>
      </w:pPr>
      <w:rPr>
        <w:rFonts w:hint="default"/>
      </w:rPr>
    </w:lvl>
    <w:lvl w:ilvl="6">
      <w:numFmt w:val="bullet"/>
      <w:lvlText w:val="•"/>
      <w:lvlJc w:val="left"/>
      <w:pPr>
        <w:ind w:left="5573" w:hanging="360"/>
      </w:pPr>
      <w:rPr>
        <w:rFonts w:hint="default"/>
      </w:rPr>
    </w:lvl>
    <w:lvl w:ilvl="7">
      <w:numFmt w:val="bullet"/>
      <w:lvlText w:val="•"/>
      <w:lvlJc w:val="left"/>
      <w:pPr>
        <w:ind w:left="6571" w:hanging="360"/>
      </w:pPr>
      <w:rPr>
        <w:rFonts w:hint="default"/>
      </w:rPr>
    </w:lvl>
    <w:lvl w:ilvl="8">
      <w:numFmt w:val="bullet"/>
      <w:lvlText w:val="•"/>
      <w:lvlJc w:val="left"/>
      <w:pPr>
        <w:ind w:left="7569" w:hanging="360"/>
      </w:pPr>
      <w:rPr>
        <w:rFonts w:hint="default"/>
      </w:rPr>
    </w:lvl>
  </w:abstractNum>
  <w:abstractNum w:abstractNumId="22" w15:restartNumberingAfterBreak="0">
    <w:nsid w:val="444B2E7A"/>
    <w:multiLevelType w:val="hybridMultilevel"/>
    <w:tmpl w:val="61487566"/>
    <w:lvl w:ilvl="0" w:tplc="86DAEF14">
      <w:numFmt w:val="bullet"/>
      <w:lvlText w:val="•"/>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46050A7"/>
    <w:multiLevelType w:val="hybridMultilevel"/>
    <w:tmpl w:val="BE1259A4"/>
    <w:lvl w:ilvl="0" w:tplc="6FEE712E">
      <w:numFmt w:val="bullet"/>
      <w:lvlText w:val=""/>
      <w:lvlJc w:val="left"/>
      <w:pPr>
        <w:ind w:left="496" w:hanging="428"/>
      </w:pPr>
      <w:rPr>
        <w:rFonts w:ascii="Symbol" w:eastAsia="Symbol" w:hAnsi="Symbol" w:cs="Symbol" w:hint="default"/>
        <w:w w:val="100"/>
        <w:sz w:val="22"/>
        <w:szCs w:val="22"/>
      </w:rPr>
    </w:lvl>
    <w:lvl w:ilvl="1" w:tplc="616240D4">
      <w:numFmt w:val="bullet"/>
      <w:lvlText w:val=""/>
      <w:lvlJc w:val="left"/>
      <w:pPr>
        <w:ind w:left="581" w:hanging="360"/>
      </w:pPr>
      <w:rPr>
        <w:rFonts w:ascii="Symbol" w:eastAsia="Symbol" w:hAnsi="Symbol" w:cs="Symbol" w:hint="default"/>
        <w:w w:val="100"/>
        <w:sz w:val="22"/>
        <w:szCs w:val="22"/>
      </w:rPr>
    </w:lvl>
    <w:lvl w:ilvl="2" w:tplc="70DE61A8">
      <w:numFmt w:val="bullet"/>
      <w:lvlText w:val="•"/>
      <w:lvlJc w:val="left"/>
      <w:pPr>
        <w:ind w:left="1578" w:hanging="360"/>
      </w:pPr>
      <w:rPr>
        <w:rFonts w:hint="default"/>
      </w:rPr>
    </w:lvl>
    <w:lvl w:ilvl="3" w:tplc="E58CC254">
      <w:numFmt w:val="bullet"/>
      <w:lvlText w:val="•"/>
      <w:lvlJc w:val="left"/>
      <w:pPr>
        <w:ind w:left="2576" w:hanging="360"/>
      </w:pPr>
      <w:rPr>
        <w:rFonts w:hint="default"/>
      </w:rPr>
    </w:lvl>
    <w:lvl w:ilvl="4" w:tplc="9B208EDA">
      <w:numFmt w:val="bullet"/>
      <w:lvlText w:val="•"/>
      <w:lvlJc w:val="left"/>
      <w:pPr>
        <w:ind w:left="3575" w:hanging="360"/>
      </w:pPr>
      <w:rPr>
        <w:rFonts w:hint="default"/>
      </w:rPr>
    </w:lvl>
    <w:lvl w:ilvl="5" w:tplc="BA56140E">
      <w:numFmt w:val="bullet"/>
      <w:lvlText w:val="•"/>
      <w:lvlJc w:val="left"/>
      <w:pPr>
        <w:ind w:left="4573" w:hanging="360"/>
      </w:pPr>
      <w:rPr>
        <w:rFonts w:hint="default"/>
      </w:rPr>
    </w:lvl>
    <w:lvl w:ilvl="6" w:tplc="DF3EF796">
      <w:numFmt w:val="bullet"/>
      <w:lvlText w:val="•"/>
      <w:lvlJc w:val="left"/>
      <w:pPr>
        <w:ind w:left="5572" w:hanging="360"/>
      </w:pPr>
      <w:rPr>
        <w:rFonts w:hint="default"/>
      </w:rPr>
    </w:lvl>
    <w:lvl w:ilvl="7" w:tplc="ED382FFA">
      <w:numFmt w:val="bullet"/>
      <w:lvlText w:val="•"/>
      <w:lvlJc w:val="left"/>
      <w:pPr>
        <w:ind w:left="6570" w:hanging="360"/>
      </w:pPr>
      <w:rPr>
        <w:rFonts w:hint="default"/>
      </w:rPr>
    </w:lvl>
    <w:lvl w:ilvl="8" w:tplc="141CEDC6">
      <w:numFmt w:val="bullet"/>
      <w:lvlText w:val="•"/>
      <w:lvlJc w:val="left"/>
      <w:pPr>
        <w:ind w:left="7569" w:hanging="360"/>
      </w:pPr>
      <w:rPr>
        <w:rFonts w:hint="default"/>
      </w:rPr>
    </w:lvl>
  </w:abstractNum>
  <w:abstractNum w:abstractNumId="24" w15:restartNumberingAfterBreak="0">
    <w:nsid w:val="47FF5792"/>
    <w:multiLevelType w:val="hybridMultilevel"/>
    <w:tmpl w:val="60B2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12972"/>
    <w:multiLevelType w:val="hybridMultilevel"/>
    <w:tmpl w:val="641E4EC0"/>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6F2576"/>
    <w:multiLevelType w:val="multilevel"/>
    <w:tmpl w:val="CAD49A74"/>
    <w:lvl w:ilvl="0">
      <w:start w:val="21"/>
      <w:numFmt w:val="decimal"/>
      <w:lvlText w:val="%1"/>
      <w:lvlJc w:val="left"/>
      <w:pPr>
        <w:ind w:left="681" w:hanging="540"/>
      </w:pPr>
      <w:rPr>
        <w:rFonts w:hint="default"/>
      </w:rPr>
    </w:lvl>
    <w:lvl w:ilvl="1">
      <w:start w:val="1"/>
      <w:numFmt w:val="decimal"/>
      <w:lvlText w:val="%1.%2"/>
      <w:lvlJc w:val="left"/>
      <w:pPr>
        <w:ind w:left="681" w:hanging="540"/>
      </w:pPr>
      <w:rPr>
        <w:rFonts w:ascii="Arial" w:eastAsia="Arial" w:hAnsi="Arial" w:cs="Arial" w:hint="default"/>
        <w:b/>
        <w:bCs/>
        <w:spacing w:val="-1"/>
        <w:w w:val="100"/>
        <w:sz w:val="22"/>
        <w:szCs w:val="22"/>
      </w:rPr>
    </w:lvl>
    <w:lvl w:ilvl="2">
      <w:start w:val="1"/>
      <w:numFmt w:val="lowerLetter"/>
      <w:lvlText w:val="%3."/>
      <w:lvlJc w:val="left"/>
      <w:pPr>
        <w:ind w:left="1274" w:hanging="281"/>
      </w:pPr>
      <w:rPr>
        <w:rFonts w:ascii="Arial" w:eastAsia="Arial" w:hAnsi="Arial" w:cs="Arial" w:hint="default"/>
        <w:spacing w:val="-1"/>
        <w:w w:val="100"/>
        <w:sz w:val="22"/>
        <w:szCs w:val="22"/>
      </w:rPr>
    </w:lvl>
    <w:lvl w:ilvl="3">
      <w:numFmt w:val="bullet"/>
      <w:lvlText w:val="•"/>
      <w:lvlJc w:val="left"/>
      <w:pPr>
        <w:ind w:left="3121" w:hanging="281"/>
      </w:pPr>
      <w:rPr>
        <w:rFonts w:hint="default"/>
      </w:rPr>
    </w:lvl>
    <w:lvl w:ilvl="4">
      <w:numFmt w:val="bullet"/>
      <w:lvlText w:val="•"/>
      <w:lvlJc w:val="left"/>
      <w:pPr>
        <w:ind w:left="4042" w:hanging="281"/>
      </w:pPr>
      <w:rPr>
        <w:rFonts w:hint="default"/>
      </w:rPr>
    </w:lvl>
    <w:lvl w:ilvl="5">
      <w:numFmt w:val="bullet"/>
      <w:lvlText w:val="•"/>
      <w:lvlJc w:val="left"/>
      <w:pPr>
        <w:ind w:left="4962" w:hanging="281"/>
      </w:pPr>
      <w:rPr>
        <w:rFonts w:hint="default"/>
      </w:rPr>
    </w:lvl>
    <w:lvl w:ilvl="6">
      <w:numFmt w:val="bullet"/>
      <w:lvlText w:val="•"/>
      <w:lvlJc w:val="left"/>
      <w:pPr>
        <w:ind w:left="5883" w:hanging="281"/>
      </w:pPr>
      <w:rPr>
        <w:rFonts w:hint="default"/>
      </w:rPr>
    </w:lvl>
    <w:lvl w:ilvl="7">
      <w:numFmt w:val="bullet"/>
      <w:lvlText w:val="•"/>
      <w:lvlJc w:val="left"/>
      <w:pPr>
        <w:ind w:left="6804" w:hanging="281"/>
      </w:pPr>
      <w:rPr>
        <w:rFonts w:hint="default"/>
      </w:rPr>
    </w:lvl>
    <w:lvl w:ilvl="8">
      <w:numFmt w:val="bullet"/>
      <w:lvlText w:val="•"/>
      <w:lvlJc w:val="left"/>
      <w:pPr>
        <w:ind w:left="7724" w:hanging="281"/>
      </w:pPr>
      <w:rPr>
        <w:rFonts w:hint="default"/>
      </w:rPr>
    </w:lvl>
  </w:abstractNum>
  <w:abstractNum w:abstractNumId="27" w15:restartNumberingAfterBreak="0">
    <w:nsid w:val="4FB756C7"/>
    <w:multiLevelType w:val="hybridMultilevel"/>
    <w:tmpl w:val="C8F4BB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07E3DF8"/>
    <w:multiLevelType w:val="hybridMultilevel"/>
    <w:tmpl w:val="2FB484CC"/>
    <w:lvl w:ilvl="0" w:tplc="A3382282">
      <w:start w:val="1"/>
      <w:numFmt w:val="decimal"/>
      <w:lvlText w:val="%1."/>
      <w:lvlJc w:val="left"/>
      <w:pPr>
        <w:ind w:left="720" w:hanging="360"/>
      </w:pPr>
      <w:rPr>
        <w:rFonts w:hint="default"/>
        <w:color w:val="000000" w:themeColor="text1"/>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084232C"/>
    <w:multiLevelType w:val="hybridMultilevel"/>
    <w:tmpl w:val="18C8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726B4"/>
    <w:multiLevelType w:val="hybridMultilevel"/>
    <w:tmpl w:val="C0C4AF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3286279"/>
    <w:multiLevelType w:val="multilevel"/>
    <w:tmpl w:val="ECAE92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3D25975"/>
    <w:multiLevelType w:val="hybridMultilevel"/>
    <w:tmpl w:val="B78E44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7621460"/>
    <w:multiLevelType w:val="hybridMultilevel"/>
    <w:tmpl w:val="532C53C2"/>
    <w:lvl w:ilvl="0" w:tplc="86DAEF14">
      <w:numFmt w:val="bullet"/>
      <w:lvlText w:val="•"/>
      <w:lvlJc w:val="left"/>
      <w:pPr>
        <w:ind w:left="720" w:hanging="360"/>
      </w:pPr>
      <w:rPr>
        <w:rFonts w:hint="default"/>
      </w:rPr>
    </w:lvl>
    <w:lvl w:ilvl="1" w:tplc="86DAEF14">
      <w:numFmt w:val="bullet"/>
      <w:lvlText w:val="•"/>
      <w:lvlJc w:val="left"/>
      <w:pPr>
        <w:ind w:left="1440" w:hanging="360"/>
      </w:pPr>
      <w:rPr>
        <w:rFonts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8CC443B"/>
    <w:multiLevelType w:val="hybridMultilevel"/>
    <w:tmpl w:val="004E03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5B689F"/>
    <w:multiLevelType w:val="hybridMultilevel"/>
    <w:tmpl w:val="5D9CBD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05971D4"/>
    <w:multiLevelType w:val="hybridMultilevel"/>
    <w:tmpl w:val="478428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65F83724"/>
    <w:multiLevelType w:val="multilevel"/>
    <w:tmpl w:val="48647B5A"/>
    <w:lvl w:ilvl="0">
      <w:start w:val="24"/>
      <w:numFmt w:val="decimal"/>
      <w:lvlText w:val="%1"/>
      <w:lvlJc w:val="left"/>
      <w:pPr>
        <w:ind w:left="861" w:hanging="720"/>
      </w:pPr>
      <w:rPr>
        <w:rFonts w:hint="default"/>
      </w:rPr>
    </w:lvl>
    <w:lvl w:ilvl="1">
      <w:start w:val="1"/>
      <w:numFmt w:val="decimal"/>
      <w:lvlText w:val="%1.%2"/>
      <w:lvlJc w:val="left"/>
      <w:pPr>
        <w:ind w:left="861" w:hanging="720"/>
      </w:pPr>
      <w:rPr>
        <w:rFonts w:ascii="Arial" w:eastAsia="Arial" w:hAnsi="Arial" w:cs="Arial" w:hint="default"/>
        <w:b/>
        <w:bCs/>
        <w:spacing w:val="-1"/>
        <w:w w:val="100"/>
        <w:sz w:val="22"/>
        <w:szCs w:val="22"/>
      </w:rPr>
    </w:lvl>
    <w:lvl w:ilvl="2">
      <w:start w:val="1"/>
      <w:numFmt w:val="decimal"/>
      <w:lvlText w:val="%3."/>
      <w:lvlJc w:val="left"/>
      <w:pPr>
        <w:ind w:left="1274" w:hanging="281"/>
      </w:pPr>
      <w:rPr>
        <w:rFonts w:ascii="Arial" w:eastAsia="Arial" w:hAnsi="Arial" w:cs="Arial" w:hint="default"/>
        <w:spacing w:val="-1"/>
        <w:w w:val="100"/>
        <w:sz w:val="22"/>
        <w:szCs w:val="22"/>
      </w:rPr>
    </w:lvl>
    <w:lvl w:ilvl="3">
      <w:numFmt w:val="bullet"/>
      <w:lvlText w:val="•"/>
      <w:lvlJc w:val="left"/>
      <w:pPr>
        <w:ind w:left="3121" w:hanging="281"/>
      </w:pPr>
      <w:rPr>
        <w:rFonts w:hint="default"/>
      </w:rPr>
    </w:lvl>
    <w:lvl w:ilvl="4">
      <w:numFmt w:val="bullet"/>
      <w:lvlText w:val="•"/>
      <w:lvlJc w:val="left"/>
      <w:pPr>
        <w:ind w:left="4042" w:hanging="281"/>
      </w:pPr>
      <w:rPr>
        <w:rFonts w:hint="default"/>
      </w:rPr>
    </w:lvl>
    <w:lvl w:ilvl="5">
      <w:numFmt w:val="bullet"/>
      <w:lvlText w:val="•"/>
      <w:lvlJc w:val="left"/>
      <w:pPr>
        <w:ind w:left="4962" w:hanging="281"/>
      </w:pPr>
      <w:rPr>
        <w:rFonts w:hint="default"/>
      </w:rPr>
    </w:lvl>
    <w:lvl w:ilvl="6">
      <w:numFmt w:val="bullet"/>
      <w:lvlText w:val="•"/>
      <w:lvlJc w:val="left"/>
      <w:pPr>
        <w:ind w:left="5883" w:hanging="281"/>
      </w:pPr>
      <w:rPr>
        <w:rFonts w:hint="default"/>
      </w:rPr>
    </w:lvl>
    <w:lvl w:ilvl="7">
      <w:numFmt w:val="bullet"/>
      <w:lvlText w:val="•"/>
      <w:lvlJc w:val="left"/>
      <w:pPr>
        <w:ind w:left="6804" w:hanging="281"/>
      </w:pPr>
      <w:rPr>
        <w:rFonts w:hint="default"/>
      </w:rPr>
    </w:lvl>
    <w:lvl w:ilvl="8">
      <w:numFmt w:val="bullet"/>
      <w:lvlText w:val="•"/>
      <w:lvlJc w:val="left"/>
      <w:pPr>
        <w:ind w:left="7724" w:hanging="281"/>
      </w:pPr>
      <w:rPr>
        <w:rFonts w:hint="default"/>
      </w:rPr>
    </w:lvl>
  </w:abstractNum>
  <w:abstractNum w:abstractNumId="38" w15:restartNumberingAfterBreak="0">
    <w:nsid w:val="695D6A0F"/>
    <w:multiLevelType w:val="hybridMultilevel"/>
    <w:tmpl w:val="FF7CE66E"/>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9" w15:restartNumberingAfterBreak="0">
    <w:nsid w:val="6B0D284F"/>
    <w:multiLevelType w:val="hybridMultilevel"/>
    <w:tmpl w:val="3054577A"/>
    <w:lvl w:ilvl="0" w:tplc="5F28137A">
      <w:numFmt w:val="bullet"/>
      <w:lvlText w:val=""/>
      <w:lvlJc w:val="left"/>
      <w:pPr>
        <w:ind w:left="861" w:hanging="360"/>
      </w:pPr>
      <w:rPr>
        <w:rFonts w:ascii="Symbol" w:eastAsia="Symbol" w:hAnsi="Symbol" w:cs="Symbol" w:hint="default"/>
        <w:w w:val="100"/>
        <w:sz w:val="22"/>
        <w:szCs w:val="22"/>
      </w:rPr>
    </w:lvl>
    <w:lvl w:ilvl="1" w:tplc="9094EACC">
      <w:numFmt w:val="bullet"/>
      <w:lvlText w:val="•"/>
      <w:lvlJc w:val="left"/>
      <w:pPr>
        <w:ind w:left="1730" w:hanging="360"/>
      </w:pPr>
      <w:rPr>
        <w:rFonts w:hint="default"/>
      </w:rPr>
    </w:lvl>
    <w:lvl w:ilvl="2" w:tplc="155026A8">
      <w:numFmt w:val="bullet"/>
      <w:lvlText w:val="•"/>
      <w:lvlJc w:val="left"/>
      <w:pPr>
        <w:ind w:left="2601" w:hanging="360"/>
      </w:pPr>
      <w:rPr>
        <w:rFonts w:hint="default"/>
      </w:rPr>
    </w:lvl>
    <w:lvl w:ilvl="3" w:tplc="589850A8">
      <w:numFmt w:val="bullet"/>
      <w:lvlText w:val="•"/>
      <w:lvlJc w:val="left"/>
      <w:pPr>
        <w:ind w:left="3471" w:hanging="360"/>
      </w:pPr>
      <w:rPr>
        <w:rFonts w:hint="default"/>
      </w:rPr>
    </w:lvl>
    <w:lvl w:ilvl="4" w:tplc="942E3F54">
      <w:numFmt w:val="bullet"/>
      <w:lvlText w:val="•"/>
      <w:lvlJc w:val="left"/>
      <w:pPr>
        <w:ind w:left="4342" w:hanging="360"/>
      </w:pPr>
      <w:rPr>
        <w:rFonts w:hint="default"/>
      </w:rPr>
    </w:lvl>
    <w:lvl w:ilvl="5" w:tplc="0480FF82">
      <w:numFmt w:val="bullet"/>
      <w:lvlText w:val="•"/>
      <w:lvlJc w:val="left"/>
      <w:pPr>
        <w:ind w:left="5213" w:hanging="360"/>
      </w:pPr>
      <w:rPr>
        <w:rFonts w:hint="default"/>
      </w:rPr>
    </w:lvl>
    <w:lvl w:ilvl="6" w:tplc="AE581934">
      <w:numFmt w:val="bullet"/>
      <w:lvlText w:val="•"/>
      <w:lvlJc w:val="left"/>
      <w:pPr>
        <w:ind w:left="6083" w:hanging="360"/>
      </w:pPr>
      <w:rPr>
        <w:rFonts w:hint="default"/>
      </w:rPr>
    </w:lvl>
    <w:lvl w:ilvl="7" w:tplc="69FEC7E8">
      <w:numFmt w:val="bullet"/>
      <w:lvlText w:val="•"/>
      <w:lvlJc w:val="left"/>
      <w:pPr>
        <w:ind w:left="6954" w:hanging="360"/>
      </w:pPr>
      <w:rPr>
        <w:rFonts w:hint="default"/>
      </w:rPr>
    </w:lvl>
    <w:lvl w:ilvl="8" w:tplc="9274D736">
      <w:numFmt w:val="bullet"/>
      <w:lvlText w:val="•"/>
      <w:lvlJc w:val="left"/>
      <w:pPr>
        <w:ind w:left="7825" w:hanging="360"/>
      </w:pPr>
      <w:rPr>
        <w:rFonts w:hint="default"/>
      </w:rPr>
    </w:lvl>
  </w:abstractNum>
  <w:abstractNum w:abstractNumId="40" w15:restartNumberingAfterBreak="0">
    <w:nsid w:val="6B62518A"/>
    <w:multiLevelType w:val="hybridMultilevel"/>
    <w:tmpl w:val="B1F0F9A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1D26746"/>
    <w:multiLevelType w:val="multilevel"/>
    <w:tmpl w:val="78F82DDC"/>
    <w:lvl w:ilvl="0">
      <w:start w:val="22"/>
      <w:numFmt w:val="decimal"/>
      <w:lvlText w:val="%1"/>
      <w:lvlJc w:val="left"/>
      <w:pPr>
        <w:ind w:left="861" w:hanging="720"/>
      </w:pPr>
      <w:rPr>
        <w:rFonts w:hint="default"/>
      </w:rPr>
    </w:lvl>
    <w:lvl w:ilvl="1">
      <w:start w:val="1"/>
      <w:numFmt w:val="decimal"/>
      <w:lvlText w:val="%1.%2"/>
      <w:lvlJc w:val="left"/>
      <w:pPr>
        <w:ind w:left="861" w:hanging="720"/>
      </w:pPr>
      <w:rPr>
        <w:rFonts w:ascii="Arial" w:eastAsia="Arial" w:hAnsi="Arial" w:cs="Arial" w:hint="default"/>
        <w:b/>
        <w:bCs/>
        <w:spacing w:val="-1"/>
        <w:w w:val="100"/>
        <w:sz w:val="22"/>
        <w:szCs w:val="22"/>
      </w:rPr>
    </w:lvl>
    <w:lvl w:ilvl="2">
      <w:numFmt w:val="bullet"/>
      <w:lvlText w:val="•"/>
      <w:lvlJc w:val="left"/>
      <w:pPr>
        <w:ind w:left="2601" w:hanging="720"/>
      </w:pPr>
      <w:rPr>
        <w:rFonts w:hint="default"/>
      </w:rPr>
    </w:lvl>
    <w:lvl w:ilvl="3">
      <w:numFmt w:val="bullet"/>
      <w:lvlText w:val="•"/>
      <w:lvlJc w:val="left"/>
      <w:pPr>
        <w:ind w:left="3471" w:hanging="720"/>
      </w:pPr>
      <w:rPr>
        <w:rFonts w:hint="default"/>
      </w:rPr>
    </w:lvl>
    <w:lvl w:ilvl="4">
      <w:numFmt w:val="bullet"/>
      <w:lvlText w:val="•"/>
      <w:lvlJc w:val="left"/>
      <w:pPr>
        <w:ind w:left="4342" w:hanging="720"/>
      </w:pPr>
      <w:rPr>
        <w:rFonts w:hint="default"/>
      </w:rPr>
    </w:lvl>
    <w:lvl w:ilvl="5">
      <w:numFmt w:val="bullet"/>
      <w:lvlText w:val="•"/>
      <w:lvlJc w:val="left"/>
      <w:pPr>
        <w:ind w:left="5213" w:hanging="720"/>
      </w:pPr>
      <w:rPr>
        <w:rFonts w:hint="default"/>
      </w:rPr>
    </w:lvl>
    <w:lvl w:ilvl="6">
      <w:numFmt w:val="bullet"/>
      <w:lvlText w:val="•"/>
      <w:lvlJc w:val="left"/>
      <w:pPr>
        <w:ind w:left="6083" w:hanging="720"/>
      </w:pPr>
      <w:rPr>
        <w:rFonts w:hint="default"/>
      </w:rPr>
    </w:lvl>
    <w:lvl w:ilvl="7">
      <w:numFmt w:val="bullet"/>
      <w:lvlText w:val="•"/>
      <w:lvlJc w:val="left"/>
      <w:pPr>
        <w:ind w:left="6954" w:hanging="720"/>
      </w:pPr>
      <w:rPr>
        <w:rFonts w:hint="default"/>
      </w:rPr>
    </w:lvl>
    <w:lvl w:ilvl="8">
      <w:numFmt w:val="bullet"/>
      <w:lvlText w:val="•"/>
      <w:lvlJc w:val="left"/>
      <w:pPr>
        <w:ind w:left="7825" w:hanging="720"/>
      </w:pPr>
      <w:rPr>
        <w:rFonts w:hint="default"/>
      </w:rPr>
    </w:lvl>
  </w:abstractNum>
  <w:abstractNum w:abstractNumId="42" w15:restartNumberingAfterBreak="0">
    <w:nsid w:val="74095F28"/>
    <w:multiLevelType w:val="hybridMultilevel"/>
    <w:tmpl w:val="18C8FF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2D3C9A"/>
    <w:multiLevelType w:val="hybridMultilevel"/>
    <w:tmpl w:val="183AEBEE"/>
    <w:lvl w:ilvl="0" w:tplc="21FADA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43A1685"/>
    <w:multiLevelType w:val="hybridMultilevel"/>
    <w:tmpl w:val="FF7CE66E"/>
    <w:lvl w:ilvl="0" w:tplc="3809000F">
      <w:start w:val="1"/>
      <w:numFmt w:val="decimal"/>
      <w:lvlText w:val="%1."/>
      <w:lvlJc w:val="left"/>
      <w:pPr>
        <w:ind w:left="830" w:hanging="360"/>
      </w:pPr>
    </w:lvl>
    <w:lvl w:ilvl="1" w:tplc="38090019" w:tentative="1">
      <w:start w:val="1"/>
      <w:numFmt w:val="lowerLetter"/>
      <w:lvlText w:val="%2."/>
      <w:lvlJc w:val="left"/>
      <w:pPr>
        <w:ind w:left="1550" w:hanging="360"/>
      </w:pPr>
    </w:lvl>
    <w:lvl w:ilvl="2" w:tplc="3809001B" w:tentative="1">
      <w:start w:val="1"/>
      <w:numFmt w:val="lowerRoman"/>
      <w:lvlText w:val="%3."/>
      <w:lvlJc w:val="right"/>
      <w:pPr>
        <w:ind w:left="2270" w:hanging="180"/>
      </w:pPr>
    </w:lvl>
    <w:lvl w:ilvl="3" w:tplc="3809000F" w:tentative="1">
      <w:start w:val="1"/>
      <w:numFmt w:val="decimal"/>
      <w:lvlText w:val="%4."/>
      <w:lvlJc w:val="left"/>
      <w:pPr>
        <w:ind w:left="2990" w:hanging="360"/>
      </w:pPr>
    </w:lvl>
    <w:lvl w:ilvl="4" w:tplc="38090019" w:tentative="1">
      <w:start w:val="1"/>
      <w:numFmt w:val="lowerLetter"/>
      <w:lvlText w:val="%5."/>
      <w:lvlJc w:val="left"/>
      <w:pPr>
        <w:ind w:left="3710" w:hanging="360"/>
      </w:pPr>
    </w:lvl>
    <w:lvl w:ilvl="5" w:tplc="3809001B" w:tentative="1">
      <w:start w:val="1"/>
      <w:numFmt w:val="lowerRoman"/>
      <w:lvlText w:val="%6."/>
      <w:lvlJc w:val="right"/>
      <w:pPr>
        <w:ind w:left="4430" w:hanging="180"/>
      </w:pPr>
    </w:lvl>
    <w:lvl w:ilvl="6" w:tplc="3809000F" w:tentative="1">
      <w:start w:val="1"/>
      <w:numFmt w:val="decimal"/>
      <w:lvlText w:val="%7."/>
      <w:lvlJc w:val="left"/>
      <w:pPr>
        <w:ind w:left="5150" w:hanging="360"/>
      </w:pPr>
    </w:lvl>
    <w:lvl w:ilvl="7" w:tplc="38090019" w:tentative="1">
      <w:start w:val="1"/>
      <w:numFmt w:val="lowerLetter"/>
      <w:lvlText w:val="%8."/>
      <w:lvlJc w:val="left"/>
      <w:pPr>
        <w:ind w:left="5870" w:hanging="360"/>
      </w:pPr>
    </w:lvl>
    <w:lvl w:ilvl="8" w:tplc="3809001B" w:tentative="1">
      <w:start w:val="1"/>
      <w:numFmt w:val="lowerRoman"/>
      <w:lvlText w:val="%9."/>
      <w:lvlJc w:val="right"/>
      <w:pPr>
        <w:ind w:left="6590" w:hanging="180"/>
      </w:pPr>
    </w:lvl>
  </w:abstractNum>
  <w:abstractNum w:abstractNumId="45" w15:restartNumberingAfterBreak="0">
    <w:nsid w:val="76AC6C70"/>
    <w:multiLevelType w:val="hybridMultilevel"/>
    <w:tmpl w:val="EBCC89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9BD2759"/>
    <w:multiLevelType w:val="hybridMultilevel"/>
    <w:tmpl w:val="B26EA4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FE7051E"/>
    <w:multiLevelType w:val="hybridMultilevel"/>
    <w:tmpl w:val="7E4C99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28707280">
    <w:abstractNumId w:val="2"/>
  </w:num>
  <w:num w:numId="2" w16cid:durableId="1392271682">
    <w:abstractNumId w:val="21"/>
  </w:num>
  <w:num w:numId="3" w16cid:durableId="1117211474">
    <w:abstractNumId w:val="22"/>
  </w:num>
  <w:num w:numId="4" w16cid:durableId="1178469590">
    <w:abstractNumId w:val="27"/>
  </w:num>
  <w:num w:numId="5" w16cid:durableId="677737695">
    <w:abstractNumId w:val="44"/>
  </w:num>
  <w:num w:numId="6" w16cid:durableId="606347722">
    <w:abstractNumId w:val="40"/>
  </w:num>
  <w:num w:numId="7" w16cid:durableId="278142487">
    <w:abstractNumId w:val="41"/>
  </w:num>
  <w:num w:numId="8" w16cid:durableId="1798639830">
    <w:abstractNumId w:val="38"/>
  </w:num>
  <w:num w:numId="9" w16cid:durableId="1641887689">
    <w:abstractNumId w:val="36"/>
  </w:num>
  <w:num w:numId="10" w16cid:durableId="221527006">
    <w:abstractNumId w:val="14"/>
  </w:num>
  <w:num w:numId="11" w16cid:durableId="726612899">
    <w:abstractNumId w:val="43"/>
  </w:num>
  <w:num w:numId="12" w16cid:durableId="216623568">
    <w:abstractNumId w:val="18"/>
  </w:num>
  <w:num w:numId="13" w16cid:durableId="587928954">
    <w:abstractNumId w:val="33"/>
  </w:num>
  <w:num w:numId="14" w16cid:durableId="1313408868">
    <w:abstractNumId w:val="3"/>
  </w:num>
  <w:num w:numId="15" w16cid:durableId="1761751418">
    <w:abstractNumId w:val="23"/>
  </w:num>
  <w:num w:numId="16" w16cid:durableId="612976001">
    <w:abstractNumId w:val="37"/>
  </w:num>
  <w:num w:numId="17" w16cid:durableId="1068191070">
    <w:abstractNumId w:val="39"/>
  </w:num>
  <w:num w:numId="18" w16cid:durableId="856502324">
    <w:abstractNumId w:val="26"/>
  </w:num>
  <w:num w:numId="19" w16cid:durableId="2023165343">
    <w:abstractNumId w:val="7"/>
  </w:num>
  <w:num w:numId="20" w16cid:durableId="1864901702">
    <w:abstractNumId w:val="1"/>
  </w:num>
  <w:num w:numId="21" w16cid:durableId="384068654">
    <w:abstractNumId w:val="31"/>
  </w:num>
  <w:num w:numId="22" w16cid:durableId="1830709565">
    <w:abstractNumId w:val="0"/>
  </w:num>
  <w:num w:numId="23" w16cid:durableId="447706330">
    <w:abstractNumId w:val="10"/>
  </w:num>
  <w:num w:numId="24" w16cid:durableId="56125454">
    <w:abstractNumId w:val="25"/>
  </w:num>
  <w:num w:numId="25" w16cid:durableId="2022387583">
    <w:abstractNumId w:val="19"/>
  </w:num>
  <w:num w:numId="26" w16cid:durableId="126749500">
    <w:abstractNumId w:val="5"/>
  </w:num>
  <w:num w:numId="27" w16cid:durableId="913009706">
    <w:abstractNumId w:val="9"/>
  </w:num>
  <w:num w:numId="28" w16cid:durableId="476381389">
    <w:abstractNumId w:val="20"/>
  </w:num>
  <w:num w:numId="29" w16cid:durableId="501310765">
    <w:abstractNumId w:val="29"/>
  </w:num>
  <w:num w:numId="30" w16cid:durableId="1355037831">
    <w:abstractNumId w:val="47"/>
  </w:num>
  <w:num w:numId="31" w16cid:durableId="1406687166">
    <w:abstractNumId w:val="46"/>
  </w:num>
  <w:num w:numId="32" w16cid:durableId="1820615963">
    <w:abstractNumId w:val="6"/>
  </w:num>
  <w:num w:numId="33" w16cid:durableId="471100168">
    <w:abstractNumId w:val="8"/>
  </w:num>
  <w:num w:numId="34" w16cid:durableId="1512798985">
    <w:abstractNumId w:val="30"/>
  </w:num>
  <w:num w:numId="35" w16cid:durableId="1221600045">
    <w:abstractNumId w:val="34"/>
  </w:num>
  <w:num w:numId="36" w16cid:durableId="931472728">
    <w:abstractNumId w:val="13"/>
  </w:num>
  <w:num w:numId="37" w16cid:durableId="1593272515">
    <w:abstractNumId w:val="4"/>
  </w:num>
  <w:num w:numId="38" w16cid:durableId="1507133648">
    <w:abstractNumId w:val="32"/>
  </w:num>
  <w:num w:numId="39" w16cid:durableId="1160583612">
    <w:abstractNumId w:val="45"/>
  </w:num>
  <w:num w:numId="40" w16cid:durableId="51346296">
    <w:abstractNumId w:val="17"/>
  </w:num>
  <w:num w:numId="41" w16cid:durableId="1924994266">
    <w:abstractNumId w:val="15"/>
  </w:num>
  <w:num w:numId="42" w16cid:durableId="119960694">
    <w:abstractNumId w:val="11"/>
  </w:num>
  <w:num w:numId="43" w16cid:durableId="1576164966">
    <w:abstractNumId w:val="35"/>
  </w:num>
  <w:num w:numId="44" w16cid:durableId="1121219088">
    <w:abstractNumId w:val="42"/>
  </w:num>
  <w:num w:numId="45" w16cid:durableId="2099668854">
    <w:abstractNumId w:val="24"/>
  </w:num>
  <w:num w:numId="46" w16cid:durableId="395590038">
    <w:abstractNumId w:val="28"/>
  </w:num>
  <w:num w:numId="47" w16cid:durableId="1791169017">
    <w:abstractNumId w:val="16"/>
  </w:num>
  <w:num w:numId="48" w16cid:durableId="127943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jQyMDE3NTQyMTVU0lEKTi0uzszPAymwrAUAuKEuPCwAAAA="/>
  </w:docVars>
  <w:rsids>
    <w:rsidRoot w:val="009D6C17"/>
    <w:rsid w:val="00010CDB"/>
    <w:rsid w:val="000216DD"/>
    <w:rsid w:val="00022DAA"/>
    <w:rsid w:val="000376CC"/>
    <w:rsid w:val="00037E6C"/>
    <w:rsid w:val="000429A1"/>
    <w:rsid w:val="00044BEE"/>
    <w:rsid w:val="00046C29"/>
    <w:rsid w:val="00053A9A"/>
    <w:rsid w:val="00056117"/>
    <w:rsid w:val="00083CED"/>
    <w:rsid w:val="000944E7"/>
    <w:rsid w:val="000A5FB7"/>
    <w:rsid w:val="000B0B04"/>
    <w:rsid w:val="000B2E81"/>
    <w:rsid w:val="000B30CE"/>
    <w:rsid w:val="000D11D4"/>
    <w:rsid w:val="000D1C1C"/>
    <w:rsid w:val="000E6560"/>
    <w:rsid w:val="000E7D87"/>
    <w:rsid w:val="000F3D37"/>
    <w:rsid w:val="000F622F"/>
    <w:rsid w:val="00181FD4"/>
    <w:rsid w:val="00181FE0"/>
    <w:rsid w:val="001A4152"/>
    <w:rsid w:val="001C433A"/>
    <w:rsid w:val="001D097B"/>
    <w:rsid w:val="001E1726"/>
    <w:rsid w:val="00200D8B"/>
    <w:rsid w:val="00220416"/>
    <w:rsid w:val="002226B2"/>
    <w:rsid w:val="00253B54"/>
    <w:rsid w:val="00271CCF"/>
    <w:rsid w:val="002B7C48"/>
    <w:rsid w:val="002E7B7C"/>
    <w:rsid w:val="002F7642"/>
    <w:rsid w:val="002F7F7A"/>
    <w:rsid w:val="0030432E"/>
    <w:rsid w:val="003078CA"/>
    <w:rsid w:val="003243AC"/>
    <w:rsid w:val="00341915"/>
    <w:rsid w:val="00341BE7"/>
    <w:rsid w:val="003428D1"/>
    <w:rsid w:val="003445B8"/>
    <w:rsid w:val="00354552"/>
    <w:rsid w:val="00360917"/>
    <w:rsid w:val="003B1829"/>
    <w:rsid w:val="003C0CDF"/>
    <w:rsid w:val="003C46B6"/>
    <w:rsid w:val="003C47CC"/>
    <w:rsid w:val="003D7229"/>
    <w:rsid w:val="003E04FD"/>
    <w:rsid w:val="003E19FE"/>
    <w:rsid w:val="00404CB0"/>
    <w:rsid w:val="00415E19"/>
    <w:rsid w:val="00441BA8"/>
    <w:rsid w:val="00443F11"/>
    <w:rsid w:val="0044785E"/>
    <w:rsid w:val="004820F6"/>
    <w:rsid w:val="00482232"/>
    <w:rsid w:val="00482FFE"/>
    <w:rsid w:val="004C50A5"/>
    <w:rsid w:val="004D2319"/>
    <w:rsid w:val="004E616F"/>
    <w:rsid w:val="00523762"/>
    <w:rsid w:val="0053387E"/>
    <w:rsid w:val="00536672"/>
    <w:rsid w:val="00537919"/>
    <w:rsid w:val="005475B3"/>
    <w:rsid w:val="00553D18"/>
    <w:rsid w:val="005741AD"/>
    <w:rsid w:val="0057731D"/>
    <w:rsid w:val="005A1E53"/>
    <w:rsid w:val="005A2995"/>
    <w:rsid w:val="005C047D"/>
    <w:rsid w:val="005C2489"/>
    <w:rsid w:val="005F38D3"/>
    <w:rsid w:val="005F4952"/>
    <w:rsid w:val="00607665"/>
    <w:rsid w:val="00610E31"/>
    <w:rsid w:val="00631AD6"/>
    <w:rsid w:val="0064611E"/>
    <w:rsid w:val="00655C44"/>
    <w:rsid w:val="00665C19"/>
    <w:rsid w:val="006859B0"/>
    <w:rsid w:val="00693C9E"/>
    <w:rsid w:val="006C0EDE"/>
    <w:rsid w:val="006E4AB4"/>
    <w:rsid w:val="006E5510"/>
    <w:rsid w:val="006E7014"/>
    <w:rsid w:val="00715044"/>
    <w:rsid w:val="007258A5"/>
    <w:rsid w:val="00735DAC"/>
    <w:rsid w:val="00746D23"/>
    <w:rsid w:val="0077188E"/>
    <w:rsid w:val="00795263"/>
    <w:rsid w:val="007B248D"/>
    <w:rsid w:val="007D20D6"/>
    <w:rsid w:val="007E16EB"/>
    <w:rsid w:val="007E5CE6"/>
    <w:rsid w:val="007F1115"/>
    <w:rsid w:val="0081373E"/>
    <w:rsid w:val="008359FA"/>
    <w:rsid w:val="00847568"/>
    <w:rsid w:val="00860F30"/>
    <w:rsid w:val="008668AE"/>
    <w:rsid w:val="00867A4B"/>
    <w:rsid w:val="0087554B"/>
    <w:rsid w:val="00891C77"/>
    <w:rsid w:val="008C0CA0"/>
    <w:rsid w:val="008F4E0C"/>
    <w:rsid w:val="00916DDF"/>
    <w:rsid w:val="009215E2"/>
    <w:rsid w:val="00951E5F"/>
    <w:rsid w:val="00953D8E"/>
    <w:rsid w:val="00960E89"/>
    <w:rsid w:val="0097002A"/>
    <w:rsid w:val="00993FB9"/>
    <w:rsid w:val="009C6375"/>
    <w:rsid w:val="009D6C17"/>
    <w:rsid w:val="009E1216"/>
    <w:rsid w:val="009E3B2E"/>
    <w:rsid w:val="009E78A9"/>
    <w:rsid w:val="009F4BB9"/>
    <w:rsid w:val="009F572D"/>
    <w:rsid w:val="00A24957"/>
    <w:rsid w:val="00A55F94"/>
    <w:rsid w:val="00A626D0"/>
    <w:rsid w:val="00A66108"/>
    <w:rsid w:val="00A707F8"/>
    <w:rsid w:val="00AA6C07"/>
    <w:rsid w:val="00AB57CF"/>
    <w:rsid w:val="00AB653A"/>
    <w:rsid w:val="00AC2887"/>
    <w:rsid w:val="00AD3482"/>
    <w:rsid w:val="00AD5651"/>
    <w:rsid w:val="00AD5A07"/>
    <w:rsid w:val="00AD79FF"/>
    <w:rsid w:val="00AE2018"/>
    <w:rsid w:val="00AE2CC2"/>
    <w:rsid w:val="00AE5714"/>
    <w:rsid w:val="00AF25DC"/>
    <w:rsid w:val="00B101CF"/>
    <w:rsid w:val="00B2397D"/>
    <w:rsid w:val="00B43D78"/>
    <w:rsid w:val="00B50F65"/>
    <w:rsid w:val="00B57408"/>
    <w:rsid w:val="00B57940"/>
    <w:rsid w:val="00B654D9"/>
    <w:rsid w:val="00B8102B"/>
    <w:rsid w:val="00B83584"/>
    <w:rsid w:val="00B84A7A"/>
    <w:rsid w:val="00B90227"/>
    <w:rsid w:val="00BB1F6F"/>
    <w:rsid w:val="00BB41F7"/>
    <w:rsid w:val="00BB45D9"/>
    <w:rsid w:val="00BC0D41"/>
    <w:rsid w:val="00BD1B90"/>
    <w:rsid w:val="00BE2573"/>
    <w:rsid w:val="00BE6559"/>
    <w:rsid w:val="00BF5949"/>
    <w:rsid w:val="00C029AA"/>
    <w:rsid w:val="00C14E07"/>
    <w:rsid w:val="00C1672E"/>
    <w:rsid w:val="00C24D03"/>
    <w:rsid w:val="00C33F95"/>
    <w:rsid w:val="00C57D64"/>
    <w:rsid w:val="00C65C9E"/>
    <w:rsid w:val="00C65E65"/>
    <w:rsid w:val="00CB221F"/>
    <w:rsid w:val="00CB5859"/>
    <w:rsid w:val="00CC4401"/>
    <w:rsid w:val="00CE1B86"/>
    <w:rsid w:val="00CE223B"/>
    <w:rsid w:val="00CF23AD"/>
    <w:rsid w:val="00D16DE8"/>
    <w:rsid w:val="00D20792"/>
    <w:rsid w:val="00D25DAB"/>
    <w:rsid w:val="00D25F5C"/>
    <w:rsid w:val="00D26F4F"/>
    <w:rsid w:val="00D54E20"/>
    <w:rsid w:val="00D56CA7"/>
    <w:rsid w:val="00D71936"/>
    <w:rsid w:val="00D908FB"/>
    <w:rsid w:val="00D96947"/>
    <w:rsid w:val="00DA3FFB"/>
    <w:rsid w:val="00DA7132"/>
    <w:rsid w:val="00DC2E34"/>
    <w:rsid w:val="00DC36B5"/>
    <w:rsid w:val="00DD1FD4"/>
    <w:rsid w:val="00DD32D2"/>
    <w:rsid w:val="00DD39E2"/>
    <w:rsid w:val="00DE2412"/>
    <w:rsid w:val="00DF208B"/>
    <w:rsid w:val="00E13330"/>
    <w:rsid w:val="00E24243"/>
    <w:rsid w:val="00E46176"/>
    <w:rsid w:val="00E46B42"/>
    <w:rsid w:val="00E50641"/>
    <w:rsid w:val="00E641C3"/>
    <w:rsid w:val="00E73771"/>
    <w:rsid w:val="00E81F00"/>
    <w:rsid w:val="00E9757E"/>
    <w:rsid w:val="00EE1591"/>
    <w:rsid w:val="00F037C7"/>
    <w:rsid w:val="00F151EC"/>
    <w:rsid w:val="00F178D2"/>
    <w:rsid w:val="00F27F50"/>
    <w:rsid w:val="00F3417B"/>
    <w:rsid w:val="00F36CC8"/>
    <w:rsid w:val="00F41450"/>
    <w:rsid w:val="00F719AA"/>
    <w:rsid w:val="00FA4C34"/>
    <w:rsid w:val="00FC12E6"/>
    <w:rsid w:val="00FC63D8"/>
    <w:rsid w:val="00FD6039"/>
  </w:rsids>
  <m:mathPr>
    <m:mathFont m:val="Cambria Math"/>
    <m:brkBin m:val="before"/>
    <m:brkBinSub m:val="--"/>
    <m:smallFrac m:val="0"/>
    <m:dispDef/>
    <m:lMargin m:val="0"/>
    <m:rMargin m:val="0"/>
    <m:defJc m:val="centerGroup"/>
    <m:wrapIndent m:val="1440"/>
    <m:intLim m:val="subSup"/>
    <m:naryLim m:val="undOvr"/>
  </m:mathPr>
  <w:themeFontLang w:val="en-ID"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C582"/>
  <w15:chartTrackingRefBased/>
  <w15:docId w15:val="{8EA51B8C-E3E0-43E3-8FB6-7916BB5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17"/>
    <w:pPr>
      <w:widowControl w:val="0"/>
      <w:autoSpaceDE w:val="0"/>
      <w:autoSpaceDN w:val="0"/>
      <w:spacing w:after="0" w:line="240" w:lineRule="auto"/>
    </w:pPr>
    <w:rPr>
      <w:rFonts w:ascii="Arial" w:eastAsia="Arial" w:hAnsi="Arial" w:cs="Arial"/>
      <w:lang w:val="en-GB"/>
    </w:rPr>
  </w:style>
  <w:style w:type="paragraph" w:styleId="Heading1">
    <w:name w:val="heading 1"/>
    <w:basedOn w:val="Normal"/>
    <w:next w:val="Normal"/>
    <w:link w:val="Heading1Char"/>
    <w:uiPriority w:val="9"/>
    <w:qFormat/>
    <w:rsid w:val="00FC63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07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C17"/>
    <w:pPr>
      <w:tabs>
        <w:tab w:val="center" w:pos="4513"/>
        <w:tab w:val="right" w:pos="9026"/>
      </w:tabs>
    </w:pPr>
  </w:style>
  <w:style w:type="character" w:customStyle="1" w:styleId="HeaderChar">
    <w:name w:val="Header Char"/>
    <w:basedOn w:val="DefaultParagraphFont"/>
    <w:link w:val="Header"/>
    <w:uiPriority w:val="99"/>
    <w:rsid w:val="009D6C17"/>
    <w:rPr>
      <w:lang w:val="en-GB"/>
    </w:rPr>
  </w:style>
  <w:style w:type="paragraph" w:styleId="Footer">
    <w:name w:val="footer"/>
    <w:basedOn w:val="Normal"/>
    <w:link w:val="FooterChar"/>
    <w:uiPriority w:val="99"/>
    <w:unhideWhenUsed/>
    <w:rsid w:val="009D6C17"/>
    <w:pPr>
      <w:tabs>
        <w:tab w:val="center" w:pos="4513"/>
        <w:tab w:val="right" w:pos="9026"/>
      </w:tabs>
    </w:pPr>
  </w:style>
  <w:style w:type="character" w:customStyle="1" w:styleId="FooterChar">
    <w:name w:val="Footer Char"/>
    <w:basedOn w:val="DefaultParagraphFont"/>
    <w:link w:val="Footer"/>
    <w:uiPriority w:val="99"/>
    <w:rsid w:val="009D6C17"/>
    <w:rPr>
      <w:lang w:val="en-GB"/>
    </w:rPr>
  </w:style>
  <w:style w:type="paragraph" w:styleId="BodyText">
    <w:name w:val="Body Text"/>
    <w:basedOn w:val="Normal"/>
    <w:link w:val="BodyTextChar"/>
    <w:uiPriority w:val="1"/>
    <w:qFormat/>
    <w:rsid w:val="009D6C17"/>
  </w:style>
  <w:style w:type="character" w:customStyle="1" w:styleId="BodyTextChar">
    <w:name w:val="Body Text Char"/>
    <w:basedOn w:val="DefaultParagraphFont"/>
    <w:link w:val="BodyText"/>
    <w:uiPriority w:val="1"/>
    <w:rsid w:val="009D6C17"/>
    <w:rPr>
      <w:rFonts w:ascii="Arial" w:eastAsia="Arial" w:hAnsi="Arial" w:cs="Arial"/>
      <w:lang w:val="en-US"/>
    </w:rPr>
  </w:style>
  <w:style w:type="character" w:customStyle="1" w:styleId="Heading1Char">
    <w:name w:val="Heading 1 Char"/>
    <w:basedOn w:val="DefaultParagraphFont"/>
    <w:link w:val="Heading1"/>
    <w:uiPriority w:val="9"/>
    <w:rsid w:val="00FC63D8"/>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Normal"/>
    <w:next w:val="Normal"/>
    <w:uiPriority w:val="39"/>
    <w:unhideWhenUsed/>
    <w:qFormat/>
    <w:rsid w:val="00FC63D8"/>
    <w:pPr>
      <w:widowControl/>
      <w:autoSpaceDE/>
      <w:autoSpaceDN/>
      <w:spacing w:line="259" w:lineRule="auto"/>
    </w:pPr>
  </w:style>
  <w:style w:type="paragraph" w:styleId="TOC1">
    <w:name w:val="toc 1"/>
    <w:basedOn w:val="Normal"/>
    <w:next w:val="Normal"/>
    <w:autoRedefine/>
    <w:uiPriority w:val="39"/>
    <w:unhideWhenUsed/>
    <w:rsid w:val="00A626D0"/>
    <w:pPr>
      <w:tabs>
        <w:tab w:val="right" w:leader="dot" w:pos="9016"/>
      </w:tabs>
    </w:pPr>
    <w:rPr>
      <w:rFonts w:asciiTheme="majorHAnsi" w:hAnsiTheme="majorHAnsi" w:cstheme="majorHAnsi"/>
      <w:b/>
      <w:bCs/>
      <w:caps/>
      <w:sz w:val="24"/>
      <w:szCs w:val="24"/>
    </w:rPr>
  </w:style>
  <w:style w:type="character" w:styleId="Hyperlink">
    <w:name w:val="Hyperlink"/>
    <w:basedOn w:val="DefaultParagraphFont"/>
    <w:uiPriority w:val="99"/>
    <w:unhideWhenUsed/>
    <w:rsid w:val="00FC63D8"/>
    <w:rPr>
      <w:color w:val="0563C1" w:themeColor="hyperlink"/>
      <w:u w:val="single"/>
    </w:rPr>
  </w:style>
  <w:style w:type="character" w:customStyle="1" w:styleId="Heading2Char">
    <w:name w:val="Heading 2 Char"/>
    <w:basedOn w:val="DefaultParagraphFont"/>
    <w:link w:val="Heading2"/>
    <w:uiPriority w:val="9"/>
    <w:rsid w:val="00FC63D8"/>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7F1115"/>
    <w:pPr>
      <w:tabs>
        <w:tab w:val="left" w:pos="709"/>
        <w:tab w:val="right" w:leader="dot" w:pos="9016"/>
      </w:tabs>
      <w:ind w:firstLine="284"/>
    </w:pPr>
    <w:rPr>
      <w:rFonts w:asciiTheme="minorHAnsi" w:hAnsiTheme="minorHAnsi" w:cstheme="minorHAnsi"/>
      <w:b/>
      <w:bCs/>
      <w:sz w:val="20"/>
      <w:szCs w:val="20"/>
    </w:rPr>
  </w:style>
  <w:style w:type="paragraph" w:customStyle="1" w:styleId="TableParagraph">
    <w:name w:val="Table Paragraph"/>
    <w:basedOn w:val="Normal"/>
    <w:uiPriority w:val="1"/>
    <w:qFormat/>
    <w:rsid w:val="003243AC"/>
    <w:pPr>
      <w:ind w:left="103"/>
    </w:pPr>
  </w:style>
  <w:style w:type="table" w:styleId="TableGrid">
    <w:name w:val="Table Grid"/>
    <w:basedOn w:val="TableNormal"/>
    <w:uiPriority w:val="39"/>
    <w:rsid w:val="0032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07F8"/>
    <w:rPr>
      <w:color w:val="605E5C"/>
      <w:shd w:val="clear" w:color="auto" w:fill="E1DFDD"/>
    </w:rPr>
  </w:style>
  <w:style w:type="character" w:customStyle="1" w:styleId="Heading3Char">
    <w:name w:val="Heading 3 Char"/>
    <w:basedOn w:val="DefaultParagraphFont"/>
    <w:link w:val="Heading3"/>
    <w:uiPriority w:val="9"/>
    <w:rsid w:val="00A707F8"/>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A707F8"/>
    <w:pPr>
      <w:ind w:left="720"/>
      <w:contextualSpacing/>
    </w:pPr>
  </w:style>
  <w:style w:type="paragraph" w:styleId="TOC3">
    <w:name w:val="toc 3"/>
    <w:basedOn w:val="Normal"/>
    <w:next w:val="Normal"/>
    <w:autoRedefine/>
    <w:uiPriority w:val="39"/>
    <w:unhideWhenUsed/>
    <w:rsid w:val="00951E5F"/>
    <w:pPr>
      <w:ind w:left="220"/>
    </w:pPr>
    <w:rPr>
      <w:rFonts w:asciiTheme="minorHAnsi" w:hAnsiTheme="minorHAnsi" w:cstheme="minorHAnsi"/>
      <w:sz w:val="20"/>
      <w:szCs w:val="20"/>
    </w:rPr>
  </w:style>
  <w:style w:type="table" w:customStyle="1" w:styleId="TableGrid1">
    <w:name w:val="Table Grid1"/>
    <w:basedOn w:val="TableNormal"/>
    <w:next w:val="TableGrid"/>
    <w:uiPriority w:val="39"/>
    <w:rsid w:val="00D26F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3B54"/>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253B54"/>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253B54"/>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253B54"/>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253B54"/>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253B54"/>
    <w:pPr>
      <w:ind w:left="1540"/>
    </w:pPr>
    <w:rPr>
      <w:rFonts w:asciiTheme="minorHAnsi" w:hAnsiTheme="minorHAnsi" w:cstheme="minorHAnsi"/>
      <w:sz w:val="20"/>
      <w:szCs w:val="20"/>
    </w:rPr>
  </w:style>
  <w:style w:type="paragraph" w:styleId="CommentText">
    <w:name w:val="annotation text"/>
    <w:basedOn w:val="Normal"/>
    <w:link w:val="CommentTextChar"/>
    <w:uiPriority w:val="99"/>
    <w:unhideWhenUsed/>
    <w:rsid w:val="00010CDB"/>
    <w:rPr>
      <w:sz w:val="20"/>
      <w:szCs w:val="20"/>
    </w:rPr>
  </w:style>
  <w:style w:type="character" w:customStyle="1" w:styleId="CommentTextChar">
    <w:name w:val="Comment Text Char"/>
    <w:basedOn w:val="DefaultParagraphFont"/>
    <w:link w:val="CommentText"/>
    <w:uiPriority w:val="99"/>
    <w:rsid w:val="00010CDB"/>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960E89"/>
    <w:rPr>
      <w:sz w:val="16"/>
      <w:szCs w:val="16"/>
    </w:rPr>
  </w:style>
  <w:style w:type="paragraph" w:styleId="Revision">
    <w:name w:val="Revision"/>
    <w:hidden/>
    <w:uiPriority w:val="99"/>
    <w:semiHidden/>
    <w:rsid w:val="00537919"/>
    <w:pPr>
      <w:spacing w:after="0" w:line="240" w:lineRule="auto"/>
    </w:pPr>
    <w:rPr>
      <w:rFonts w:ascii="Arial" w:eastAsia="Arial" w:hAnsi="Arial" w:cs="Arial"/>
      <w:lang w:val="en-US"/>
    </w:rPr>
  </w:style>
  <w:style w:type="paragraph" w:customStyle="1" w:styleId="xmsonormal">
    <w:name w:val="x_msonormal"/>
    <w:basedOn w:val="Normal"/>
    <w:rsid w:val="00C65C9E"/>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paragraph" w:styleId="CommentSubject">
    <w:name w:val="annotation subject"/>
    <w:basedOn w:val="CommentText"/>
    <w:next w:val="CommentText"/>
    <w:link w:val="CommentSubjectChar"/>
    <w:uiPriority w:val="99"/>
    <w:semiHidden/>
    <w:unhideWhenUsed/>
    <w:rsid w:val="00BD1B90"/>
    <w:rPr>
      <w:b/>
      <w:bCs/>
    </w:rPr>
  </w:style>
  <w:style w:type="character" w:customStyle="1" w:styleId="CommentSubjectChar">
    <w:name w:val="Comment Subject Char"/>
    <w:basedOn w:val="CommentTextChar"/>
    <w:link w:val="CommentSubject"/>
    <w:uiPriority w:val="99"/>
    <w:semiHidden/>
    <w:rsid w:val="00BD1B90"/>
    <w:rPr>
      <w:rFonts w:ascii="Arial" w:eastAsia="Arial" w:hAnsi="Arial" w:cs="Arial"/>
      <w:b/>
      <w:bCs/>
      <w:sz w:val="20"/>
      <w:szCs w:val="20"/>
      <w:lang w:val="en-US"/>
    </w:rPr>
  </w:style>
  <w:style w:type="paragraph" w:customStyle="1" w:styleId="paragraph">
    <w:name w:val="paragraph"/>
    <w:basedOn w:val="Normal"/>
    <w:rsid w:val="00607665"/>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normaltextrun">
    <w:name w:val="normaltextrun"/>
    <w:basedOn w:val="DefaultParagraphFont"/>
    <w:rsid w:val="00607665"/>
  </w:style>
  <w:style w:type="character" w:styleId="FollowedHyperlink">
    <w:name w:val="FollowedHyperlink"/>
    <w:basedOn w:val="DefaultParagraphFont"/>
    <w:uiPriority w:val="99"/>
    <w:semiHidden/>
    <w:unhideWhenUsed/>
    <w:rsid w:val="00607665"/>
    <w:rPr>
      <w:color w:val="954F72" w:themeColor="followedHyperlink"/>
      <w:u w:val="single"/>
    </w:rPr>
  </w:style>
  <w:style w:type="paragraph" w:styleId="NoSpacing">
    <w:name w:val="No Spacing"/>
    <w:link w:val="NoSpacingChar"/>
    <w:uiPriority w:val="1"/>
    <w:qFormat/>
    <w:rsid w:val="00341915"/>
    <w:pPr>
      <w:spacing w:after="0" w:line="240" w:lineRule="auto"/>
    </w:pPr>
  </w:style>
  <w:style w:type="character" w:customStyle="1" w:styleId="NoSpacingChar">
    <w:name w:val="No Spacing Char"/>
    <w:basedOn w:val="DefaultParagraphFont"/>
    <w:link w:val="NoSpacing"/>
    <w:uiPriority w:val="1"/>
    <w:rsid w:val="0034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4070">
      <w:bodyDiv w:val="1"/>
      <w:marLeft w:val="0"/>
      <w:marRight w:val="0"/>
      <w:marTop w:val="0"/>
      <w:marBottom w:val="0"/>
      <w:divBdr>
        <w:top w:val="none" w:sz="0" w:space="0" w:color="auto"/>
        <w:left w:val="none" w:sz="0" w:space="0" w:color="auto"/>
        <w:bottom w:val="none" w:sz="0" w:space="0" w:color="auto"/>
        <w:right w:val="none" w:sz="0" w:space="0" w:color="auto"/>
      </w:divBdr>
    </w:div>
    <w:div w:id="1170145688">
      <w:bodyDiv w:val="1"/>
      <w:marLeft w:val="0"/>
      <w:marRight w:val="0"/>
      <w:marTop w:val="0"/>
      <w:marBottom w:val="0"/>
      <w:divBdr>
        <w:top w:val="none" w:sz="0" w:space="0" w:color="auto"/>
        <w:left w:val="none" w:sz="0" w:space="0" w:color="auto"/>
        <w:bottom w:val="none" w:sz="0" w:space="0" w:color="auto"/>
        <w:right w:val="none" w:sz="0" w:space="0" w:color="auto"/>
      </w:divBdr>
      <w:divsChild>
        <w:div w:id="1994331249">
          <w:marLeft w:val="0"/>
          <w:marRight w:val="0"/>
          <w:marTop w:val="240"/>
          <w:marBottom w:val="240"/>
          <w:divBdr>
            <w:top w:val="none" w:sz="0" w:space="0" w:color="auto"/>
            <w:left w:val="none" w:sz="0" w:space="0" w:color="auto"/>
            <w:bottom w:val="none" w:sz="0" w:space="0" w:color="auto"/>
            <w:right w:val="none" w:sz="0" w:space="0" w:color="auto"/>
          </w:divBdr>
          <w:divsChild>
            <w:div w:id="1725448582">
              <w:marLeft w:val="0"/>
              <w:marRight w:val="120"/>
              <w:marTop w:val="0"/>
              <w:marBottom w:val="180"/>
              <w:divBdr>
                <w:top w:val="none" w:sz="0" w:space="0" w:color="auto"/>
                <w:left w:val="none" w:sz="0" w:space="0" w:color="auto"/>
                <w:bottom w:val="none" w:sz="0" w:space="0" w:color="auto"/>
                <w:right w:val="none" w:sz="0" w:space="0" w:color="auto"/>
              </w:divBdr>
            </w:div>
            <w:div w:id="1364134154">
              <w:marLeft w:val="0"/>
              <w:marRight w:val="120"/>
              <w:marTop w:val="0"/>
              <w:marBottom w:val="180"/>
              <w:divBdr>
                <w:top w:val="none" w:sz="0" w:space="0" w:color="auto"/>
                <w:left w:val="none" w:sz="0" w:space="0" w:color="auto"/>
                <w:bottom w:val="none" w:sz="0" w:space="0" w:color="auto"/>
                <w:right w:val="none" w:sz="0" w:space="0" w:color="auto"/>
              </w:divBdr>
            </w:div>
            <w:div w:id="1263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CFB387BF6C341A83D77C065E59095" ma:contentTypeVersion="17" ma:contentTypeDescription="Create a new document." ma:contentTypeScope="" ma:versionID="3c088ab0b6e4fb020da42c2fa54967be">
  <xsd:schema xmlns:xsd="http://www.w3.org/2001/XMLSchema" xmlns:xs="http://www.w3.org/2001/XMLSchema" xmlns:p="http://schemas.microsoft.com/office/2006/metadata/properties" xmlns:ns2="8815476b-1989-43b8-b1c6-6c3c60d0da4f" xmlns:ns3="d5deb0bb-b301-46a3-89af-44da01b74abf" targetNamespace="http://schemas.microsoft.com/office/2006/metadata/properties" ma:root="true" ma:fieldsID="2c0819b36a327d5915ed07482e9faabd" ns2:_="" ns3:_="">
    <xsd:import namespace="8815476b-1989-43b8-b1c6-6c3c60d0da4f"/>
    <xsd:import namespace="d5deb0bb-b301-46a3-89af-44da01b74ab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476b-1989-43b8-b1c6-6c3c60d0da4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b0bb-b301-46a3-89af-44da01b74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49595-2AC5-420D-A4DA-06BBF31817D9}">
  <ds:schemaRefs>
    <ds:schemaRef ds:uri="http://schemas.openxmlformats.org/officeDocument/2006/bibliography"/>
  </ds:schemaRefs>
</ds:datastoreItem>
</file>

<file path=customXml/itemProps2.xml><?xml version="1.0" encoding="utf-8"?>
<ds:datastoreItem xmlns:ds="http://schemas.openxmlformats.org/officeDocument/2006/customXml" ds:itemID="{F925E624-1631-4689-921C-E36BD5A86AF0}">
  <ds:schemaRefs>
    <ds:schemaRef ds:uri="http://schemas.microsoft.com/sharepoint/v3/contenttype/forms"/>
  </ds:schemaRefs>
</ds:datastoreItem>
</file>

<file path=customXml/itemProps3.xml><?xml version="1.0" encoding="utf-8"?>
<ds:datastoreItem xmlns:ds="http://schemas.openxmlformats.org/officeDocument/2006/customXml" ds:itemID="{CC752A0A-194A-40A2-AFF2-6BA5771B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476b-1989-43b8-b1c6-6c3c60d0da4f"/>
    <ds:schemaRef ds:uri="d5deb0bb-b301-46a3-89af-44da01b74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Sarrah Yulianti</dc:creator>
  <cp:keywords/>
  <dc:description/>
  <cp:lastModifiedBy>Anna Rahmadhani</cp:lastModifiedBy>
  <cp:revision>2</cp:revision>
  <cp:lastPrinted>2023-05-30T09:56:00Z</cp:lastPrinted>
  <dcterms:created xsi:type="dcterms:W3CDTF">2023-05-30T09:58:00Z</dcterms:created>
  <dcterms:modified xsi:type="dcterms:W3CDTF">2023-05-30T09:58:00Z</dcterms:modified>
</cp:coreProperties>
</file>